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3C6EC" w14:textId="77777777" w:rsidR="003A136C" w:rsidRDefault="001412C4" w:rsidP="001412C4">
      <w:pPr>
        <w:spacing w:line="276" w:lineRule="auto"/>
        <w:jc w:val="center"/>
        <w:rPr>
          <w:rFonts w:asciiTheme="majorHAnsi" w:hAnsiTheme="majorHAnsi" w:cstheme="majorHAnsi"/>
          <w:b/>
        </w:rPr>
      </w:pPr>
      <w:bookmarkStart w:id="0" w:name="_Hlk165894233"/>
      <w:r w:rsidRPr="00E073A4">
        <w:rPr>
          <w:rFonts w:asciiTheme="majorHAnsi" w:hAnsiTheme="majorHAnsi" w:cstheme="majorHAnsi"/>
          <w:b/>
        </w:rPr>
        <w:t xml:space="preserve">Regulamin Bonów Rozwojowych </w:t>
      </w:r>
      <w:r w:rsidR="003A136C">
        <w:rPr>
          <w:rFonts w:asciiTheme="majorHAnsi" w:hAnsiTheme="majorHAnsi" w:cstheme="majorHAnsi"/>
          <w:b/>
        </w:rPr>
        <w:t>– nabór nr 2</w:t>
      </w:r>
    </w:p>
    <w:p w14:paraId="23982604" w14:textId="5A89A8F6" w:rsidR="001412C4" w:rsidRPr="00E073A4" w:rsidRDefault="001412C4" w:rsidP="001412C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E073A4">
        <w:rPr>
          <w:rFonts w:asciiTheme="majorHAnsi" w:hAnsiTheme="majorHAnsi" w:cstheme="majorHAnsi"/>
          <w:b/>
        </w:rPr>
        <w:t>w ramach projektu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br/>
        <w:t>„Wsparcie organizacji społeczeństwa obywatelskiego na Dolnym Śląsku”</w:t>
      </w:r>
    </w:p>
    <w:p w14:paraId="617DE2C7" w14:textId="231A98BF" w:rsidR="00CB4D0C" w:rsidRDefault="001412C4" w:rsidP="00CB4D0C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E073A4">
        <w:rPr>
          <w:rFonts w:asciiTheme="majorHAnsi" w:hAnsiTheme="majorHAnsi" w:cstheme="majorHAnsi"/>
          <w:b/>
        </w:rPr>
        <w:t>Nr projektu</w:t>
      </w:r>
      <w:r>
        <w:rPr>
          <w:rFonts w:asciiTheme="majorHAnsi" w:hAnsiTheme="majorHAnsi" w:cstheme="majorHAnsi"/>
          <w:b/>
        </w:rPr>
        <w:t xml:space="preserve"> </w:t>
      </w:r>
      <w:r w:rsidRPr="00730A1C">
        <w:rPr>
          <w:rFonts w:asciiTheme="majorHAnsi" w:hAnsiTheme="majorHAnsi" w:cstheme="majorHAnsi"/>
          <w:b/>
        </w:rPr>
        <w:t>FEDS.07.07-IP.02-0027/24</w:t>
      </w:r>
    </w:p>
    <w:bookmarkEnd w:id="0"/>
    <w:p w14:paraId="0C8B4333" w14:textId="77777777" w:rsidR="001412C4" w:rsidRPr="0081006F" w:rsidRDefault="001412C4" w:rsidP="001412C4">
      <w:pPr>
        <w:pStyle w:val="Nagwek1"/>
        <w:spacing w:line="276" w:lineRule="auto"/>
        <w:jc w:val="center"/>
        <w:rPr>
          <w:rStyle w:val="Nagwek1Znak"/>
          <w:rFonts w:asciiTheme="majorHAnsi" w:hAnsiTheme="majorHAnsi" w:cstheme="majorHAnsi"/>
          <w:b/>
          <w:bCs/>
          <w:sz w:val="22"/>
        </w:rPr>
      </w:pPr>
      <w:r w:rsidRPr="0081006F">
        <w:rPr>
          <w:rFonts w:asciiTheme="majorHAnsi" w:hAnsiTheme="majorHAnsi" w:cstheme="majorHAnsi"/>
          <w:b w:val="0"/>
          <w:bCs/>
          <w:sz w:val="22"/>
        </w:rPr>
        <w:t>§ 1</w:t>
      </w:r>
      <w:r w:rsidRPr="0081006F">
        <w:rPr>
          <w:rFonts w:asciiTheme="majorHAnsi" w:hAnsiTheme="majorHAnsi" w:cstheme="majorHAnsi"/>
          <w:b w:val="0"/>
          <w:bCs/>
          <w:sz w:val="22"/>
          <w:szCs w:val="22"/>
        </w:rPr>
        <w:br/>
      </w:r>
      <w:r w:rsidRPr="0081006F">
        <w:rPr>
          <w:rStyle w:val="Nagwek1Znak"/>
          <w:rFonts w:asciiTheme="majorHAnsi" w:hAnsiTheme="majorHAnsi" w:cstheme="majorHAnsi"/>
          <w:b/>
          <w:bCs/>
          <w:sz w:val="22"/>
        </w:rPr>
        <w:t>Słownik pojęć</w:t>
      </w:r>
    </w:p>
    <w:p w14:paraId="559DBB71" w14:textId="77777777" w:rsidR="001412C4" w:rsidRPr="006D33A2" w:rsidRDefault="001412C4" w:rsidP="00C1042F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</w:rPr>
      </w:pPr>
      <w:bookmarkStart w:id="1" w:name="_Hlk157682586"/>
      <w:r>
        <w:rPr>
          <w:rFonts w:asciiTheme="majorHAnsi" w:hAnsiTheme="majorHAnsi" w:cstheme="majorHAnsi"/>
          <w:b/>
        </w:rPr>
        <w:t>WUP</w:t>
      </w:r>
      <w:r w:rsidRPr="000671DF">
        <w:rPr>
          <w:rFonts w:asciiTheme="majorHAnsi" w:hAnsiTheme="majorHAnsi" w:cstheme="majorHAnsi"/>
          <w:b/>
        </w:rPr>
        <w:t xml:space="preserve"> </w:t>
      </w:r>
      <w:r w:rsidRPr="000671DF">
        <w:rPr>
          <w:rFonts w:asciiTheme="majorHAnsi" w:hAnsiTheme="majorHAnsi" w:cstheme="majorHAnsi"/>
        </w:rPr>
        <w:t>–</w:t>
      </w:r>
      <w:r w:rsidRPr="000671DF">
        <w:rPr>
          <w:rFonts w:asciiTheme="majorHAnsi" w:hAnsiTheme="majorHAnsi" w:cstheme="majorHAnsi"/>
          <w:b/>
        </w:rPr>
        <w:t xml:space="preserve"> </w:t>
      </w:r>
      <w:r w:rsidRPr="000671DF">
        <w:rPr>
          <w:rFonts w:asciiTheme="majorHAnsi" w:hAnsiTheme="majorHAnsi" w:cstheme="majorHAnsi"/>
        </w:rPr>
        <w:t xml:space="preserve">Wojewódzki Urząd Pracy pełniący funkcję Instytucji Pośredniczącej </w:t>
      </w:r>
      <w:bookmarkStart w:id="2" w:name="_Hlk151464420"/>
      <w:r w:rsidRPr="000671DF">
        <w:rPr>
          <w:rFonts w:asciiTheme="majorHAnsi" w:hAnsiTheme="majorHAnsi" w:cstheme="majorHAnsi"/>
        </w:rPr>
        <w:t>w ramach Programu Fundusze Europejskie dla Dolnego Śląska 2021-202</w:t>
      </w:r>
      <w:bookmarkEnd w:id="2"/>
      <w:r w:rsidRPr="000671DF">
        <w:rPr>
          <w:rFonts w:asciiTheme="majorHAnsi" w:hAnsiTheme="majorHAnsi" w:cstheme="majorHAnsi"/>
        </w:rPr>
        <w:t>7;</w:t>
      </w:r>
      <w:r w:rsidRPr="000671DF">
        <w:rPr>
          <w:rFonts w:asciiTheme="majorHAnsi" w:hAnsiTheme="majorHAnsi" w:cstheme="majorHAnsi"/>
          <w:color w:val="FF0000"/>
        </w:rPr>
        <w:t xml:space="preserve"> </w:t>
      </w:r>
      <w:bookmarkEnd w:id="1"/>
    </w:p>
    <w:p w14:paraId="1F2CB592" w14:textId="6D4139AA" w:rsidR="001412C4" w:rsidRPr="00735157" w:rsidRDefault="001412C4" w:rsidP="00C1042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  <w:b/>
          <w:spacing w:val="-4"/>
        </w:rPr>
      </w:pPr>
      <w:r w:rsidRPr="00735157">
        <w:rPr>
          <w:rFonts w:asciiTheme="majorHAnsi" w:hAnsiTheme="majorHAnsi" w:cstheme="majorHAnsi"/>
          <w:b/>
          <w:spacing w:val="-4"/>
        </w:rPr>
        <w:t xml:space="preserve">Komisja Oceny Wniosków  - </w:t>
      </w:r>
      <w:r w:rsidRPr="00735157">
        <w:rPr>
          <w:rFonts w:asciiTheme="majorHAnsi" w:hAnsiTheme="majorHAnsi" w:cstheme="majorHAnsi"/>
          <w:bCs/>
          <w:spacing w:val="-4"/>
        </w:rPr>
        <w:t>komisja powołana przez Realizatora/-ów, której celem jest ocena wniosków</w:t>
      </w:r>
      <w:r w:rsidR="00103CD0">
        <w:rPr>
          <w:rFonts w:asciiTheme="majorHAnsi" w:hAnsiTheme="majorHAnsi" w:cstheme="majorHAnsi"/>
          <w:bCs/>
          <w:spacing w:val="-4"/>
        </w:rPr>
        <w:br/>
      </w:r>
      <w:r w:rsidRPr="00735157">
        <w:rPr>
          <w:rFonts w:asciiTheme="majorHAnsi" w:hAnsiTheme="majorHAnsi" w:cstheme="majorHAnsi"/>
          <w:bCs/>
          <w:spacing w:val="-4"/>
        </w:rPr>
        <w:t xml:space="preserve"> o udzielenie wsparcia finansowego, której skład oraz zasady działania określone są w odrębnym regulaminie stanowiącym Załącznik nr 5 do niniejszego Regulaminu.</w:t>
      </w:r>
      <w:r w:rsidRPr="00735157">
        <w:rPr>
          <w:rFonts w:asciiTheme="majorHAnsi" w:hAnsiTheme="majorHAnsi" w:cstheme="majorHAnsi"/>
          <w:b/>
          <w:spacing w:val="-4"/>
        </w:rPr>
        <w:t xml:space="preserve"> </w:t>
      </w:r>
    </w:p>
    <w:p w14:paraId="113E5B83" w14:textId="77777777" w:rsidR="001412C4" w:rsidRPr="009729C2" w:rsidRDefault="001412C4" w:rsidP="00C1042F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bCs/>
        </w:rPr>
      </w:pPr>
      <w:r w:rsidRPr="00BD3911">
        <w:rPr>
          <w:rFonts w:asciiTheme="majorHAnsi" w:hAnsiTheme="majorHAnsi" w:cstheme="majorHAnsi"/>
          <w:b/>
        </w:rPr>
        <w:t>Organizacja społeczeństwa obywatelskiego</w:t>
      </w:r>
      <w:r w:rsidRPr="00B82961">
        <w:rPr>
          <w:rFonts w:asciiTheme="majorHAnsi" w:hAnsiTheme="majorHAnsi" w:cstheme="majorHAnsi"/>
          <w:bCs/>
        </w:rPr>
        <w:t xml:space="preserve"> – </w:t>
      </w:r>
      <w:r>
        <w:rPr>
          <w:rFonts w:asciiTheme="majorHAnsi" w:hAnsiTheme="majorHAnsi" w:cstheme="majorHAnsi"/>
          <w:bCs/>
        </w:rPr>
        <w:t xml:space="preserve">zwana podmiotem </w:t>
      </w:r>
      <w:r w:rsidRPr="00B82961">
        <w:rPr>
          <w:rFonts w:asciiTheme="majorHAnsi" w:hAnsiTheme="majorHAnsi" w:cstheme="majorHAnsi"/>
          <w:bCs/>
        </w:rPr>
        <w:t>spełniający</w:t>
      </w:r>
      <w:r>
        <w:rPr>
          <w:rFonts w:asciiTheme="majorHAnsi" w:hAnsiTheme="majorHAnsi" w:cstheme="majorHAnsi"/>
          <w:bCs/>
        </w:rPr>
        <w:t>m</w:t>
      </w:r>
      <w:r w:rsidRPr="00B82961">
        <w:rPr>
          <w:rFonts w:asciiTheme="majorHAnsi" w:hAnsiTheme="majorHAnsi" w:cstheme="majorHAnsi"/>
          <w:bCs/>
        </w:rPr>
        <w:t xml:space="preserve"> następujące kryteria:</w:t>
      </w:r>
      <w:r>
        <w:rPr>
          <w:rFonts w:asciiTheme="majorHAnsi" w:hAnsiTheme="majorHAnsi" w:cstheme="majorHAnsi"/>
          <w:bCs/>
        </w:rPr>
        <w:t xml:space="preserve"> </w:t>
      </w:r>
      <w:r w:rsidRPr="009729C2">
        <w:rPr>
          <w:rFonts w:asciiTheme="majorHAnsi" w:hAnsiTheme="majorHAnsi" w:cstheme="majorHAnsi"/>
          <w:bCs/>
        </w:rPr>
        <w:t>istnienie struktury organizacyjnej oraz formalna rejestracja strukturalna niezależność od władz publicznych (zwłaszcza w wymiarze organów założycielskich, kontroli udziałów czy nadzoru właścicielskiego) niezarobkowy charakter organizacji, suwerenność i samorządność</w:t>
      </w:r>
    </w:p>
    <w:p w14:paraId="20497048" w14:textId="77777777" w:rsidR="001412C4" w:rsidRPr="00B82961" w:rsidRDefault="001412C4" w:rsidP="001412C4">
      <w:pPr>
        <w:pStyle w:val="Akapitzlist"/>
        <w:widowControl w:val="0"/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bCs/>
        </w:rPr>
      </w:pPr>
      <w:r w:rsidRPr="00B82961">
        <w:rPr>
          <w:rFonts w:asciiTheme="majorHAnsi" w:hAnsiTheme="majorHAnsi" w:cstheme="majorHAnsi"/>
          <w:bCs/>
        </w:rPr>
        <w:t>dobrowolność przynależności;</w:t>
      </w:r>
    </w:p>
    <w:p w14:paraId="3C653CC5" w14:textId="77777777" w:rsidR="001412C4" w:rsidRPr="004F75CB" w:rsidRDefault="001412C4" w:rsidP="00C1042F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</w:rPr>
      </w:pPr>
      <w:r w:rsidRPr="000671DF">
        <w:rPr>
          <w:rFonts w:asciiTheme="majorHAnsi" w:hAnsiTheme="majorHAnsi" w:cstheme="majorHAnsi"/>
          <w:b/>
        </w:rPr>
        <w:t>Plan Rozwoj</w:t>
      </w:r>
      <w:r>
        <w:rPr>
          <w:rFonts w:asciiTheme="majorHAnsi" w:hAnsiTheme="majorHAnsi" w:cstheme="majorHAnsi"/>
          <w:b/>
        </w:rPr>
        <w:t>u</w:t>
      </w:r>
      <w:r w:rsidRPr="000671DF">
        <w:rPr>
          <w:rFonts w:asciiTheme="majorHAnsi" w:hAnsiTheme="majorHAnsi" w:cstheme="majorHAnsi"/>
          <w:b/>
        </w:rPr>
        <w:t xml:space="preserve"> </w:t>
      </w:r>
      <w:r w:rsidRPr="000671DF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 xml:space="preserve">część wniosku o przyznanie bonu rozwojowego zawierająca informacji dotyczące m.in. </w:t>
      </w:r>
      <w:r w:rsidRPr="00730A1C">
        <w:rPr>
          <w:rFonts w:asciiTheme="majorHAnsi" w:hAnsiTheme="majorHAnsi" w:cstheme="majorHAnsi"/>
        </w:rPr>
        <w:t>planowan</w:t>
      </w:r>
      <w:r>
        <w:rPr>
          <w:rFonts w:asciiTheme="majorHAnsi" w:hAnsiTheme="majorHAnsi" w:cstheme="majorHAnsi"/>
        </w:rPr>
        <w:t>ych</w:t>
      </w:r>
      <w:r w:rsidRPr="00730A1C">
        <w:rPr>
          <w:rFonts w:asciiTheme="majorHAnsi" w:hAnsiTheme="majorHAnsi" w:cstheme="majorHAnsi"/>
        </w:rPr>
        <w:t xml:space="preserve"> działa</w:t>
      </w:r>
      <w:r>
        <w:rPr>
          <w:rFonts w:asciiTheme="majorHAnsi" w:hAnsiTheme="majorHAnsi" w:cstheme="majorHAnsi"/>
        </w:rPr>
        <w:t>ń</w:t>
      </w:r>
      <w:r w:rsidRPr="00730A1C">
        <w:rPr>
          <w:rFonts w:asciiTheme="majorHAnsi" w:hAnsiTheme="majorHAnsi" w:cstheme="majorHAnsi"/>
        </w:rPr>
        <w:t>, które zwiększą potencjał organizacyjny podmiotu</w:t>
      </w:r>
      <w:r>
        <w:rPr>
          <w:rFonts w:asciiTheme="majorHAnsi" w:hAnsiTheme="majorHAnsi" w:cstheme="majorHAnsi"/>
        </w:rPr>
        <w:t xml:space="preserve"> oraz </w:t>
      </w:r>
      <w:r w:rsidRPr="00730A1C">
        <w:rPr>
          <w:rFonts w:asciiTheme="majorHAnsi" w:hAnsiTheme="majorHAnsi" w:cstheme="majorHAnsi"/>
        </w:rPr>
        <w:t>planowan</w:t>
      </w:r>
      <w:r>
        <w:rPr>
          <w:rFonts w:asciiTheme="majorHAnsi" w:hAnsiTheme="majorHAnsi" w:cstheme="majorHAnsi"/>
        </w:rPr>
        <w:t>ych</w:t>
      </w:r>
      <w:r w:rsidRPr="00730A1C">
        <w:rPr>
          <w:rFonts w:asciiTheme="majorHAnsi" w:hAnsiTheme="majorHAnsi" w:cstheme="majorHAnsi"/>
        </w:rPr>
        <w:t xml:space="preserve"> działa</w:t>
      </w:r>
      <w:r>
        <w:rPr>
          <w:rFonts w:asciiTheme="majorHAnsi" w:hAnsiTheme="majorHAnsi" w:cstheme="majorHAnsi"/>
        </w:rPr>
        <w:t>ń</w:t>
      </w:r>
      <w:r w:rsidRPr="00730A1C">
        <w:rPr>
          <w:rFonts w:asciiTheme="majorHAnsi" w:hAnsiTheme="majorHAnsi" w:cstheme="majorHAnsi"/>
        </w:rPr>
        <w:t>, które poprawią lub wprowadzą nowe metody działania lub rodzaje usług</w:t>
      </w:r>
      <w:r>
        <w:rPr>
          <w:rFonts w:asciiTheme="majorHAnsi" w:hAnsiTheme="majorHAnsi" w:cstheme="majorHAnsi"/>
        </w:rPr>
        <w:t xml:space="preserve"> świadczonych przez podmiot;</w:t>
      </w:r>
    </w:p>
    <w:p w14:paraId="12D91767" w14:textId="77777777" w:rsidR="001412C4" w:rsidRPr="000671DF" w:rsidRDefault="001412C4" w:rsidP="00C1042F">
      <w:pPr>
        <w:numPr>
          <w:ilvl w:val="0"/>
          <w:numId w:val="2"/>
        </w:numPr>
        <w:rPr>
          <w:rFonts w:asciiTheme="majorHAnsi" w:hAnsiTheme="majorHAnsi" w:cstheme="majorHAnsi"/>
          <w:spacing w:val="-4"/>
        </w:rPr>
      </w:pPr>
      <w:bookmarkStart w:id="3" w:name="_Hlk157678846"/>
      <w:r w:rsidRPr="000671DF">
        <w:rPr>
          <w:rFonts w:asciiTheme="majorHAnsi" w:hAnsiTheme="majorHAnsi" w:cstheme="majorHAnsi"/>
          <w:b/>
          <w:spacing w:val="-4"/>
        </w:rPr>
        <w:t xml:space="preserve">Realizator </w:t>
      </w:r>
      <w:r w:rsidRPr="000671DF">
        <w:rPr>
          <w:rFonts w:asciiTheme="majorHAnsi" w:hAnsiTheme="majorHAnsi" w:cstheme="majorHAnsi"/>
        </w:rPr>
        <w:t>–</w:t>
      </w:r>
      <w:r w:rsidRPr="000671DF">
        <w:rPr>
          <w:rFonts w:asciiTheme="majorHAnsi" w:hAnsiTheme="majorHAnsi" w:cstheme="majorHAnsi"/>
          <w:spacing w:val="-4"/>
        </w:rPr>
        <w:t xml:space="preserve"> </w:t>
      </w:r>
      <w:r w:rsidRPr="00103CD0">
        <w:rPr>
          <w:rFonts w:asciiTheme="majorHAnsi" w:hAnsiTheme="majorHAnsi" w:cstheme="majorHAnsi"/>
          <w:spacing w:val="-4"/>
          <w:sz w:val="22"/>
          <w:szCs w:val="22"/>
        </w:rPr>
        <w:t xml:space="preserve">lider </w:t>
      </w:r>
      <w:r w:rsidRPr="00103CD0">
        <w:rPr>
          <w:rFonts w:asciiTheme="majorHAnsi" w:hAnsiTheme="majorHAnsi" w:cstheme="majorHAnsi"/>
          <w:sz w:val="22"/>
          <w:szCs w:val="22"/>
        </w:rPr>
        <w:t>–</w:t>
      </w:r>
      <w:r w:rsidRPr="00103CD0">
        <w:rPr>
          <w:rFonts w:asciiTheme="majorHAnsi" w:hAnsiTheme="majorHAnsi" w:cstheme="majorHAnsi"/>
          <w:spacing w:val="-4"/>
          <w:sz w:val="22"/>
          <w:szCs w:val="22"/>
        </w:rPr>
        <w:t xml:space="preserve"> Regionalne Centrum Wspierania Inicjatyw Pozarządowych i/lub Partner Projektu 1 </w:t>
      </w:r>
      <w:r w:rsidRPr="00103CD0">
        <w:rPr>
          <w:rFonts w:asciiTheme="majorHAnsi" w:hAnsiTheme="majorHAnsi" w:cstheme="majorHAnsi"/>
          <w:sz w:val="22"/>
          <w:szCs w:val="22"/>
        </w:rPr>
        <w:t>–</w:t>
      </w:r>
      <w:r w:rsidRPr="00103CD0">
        <w:rPr>
          <w:rFonts w:asciiTheme="majorHAnsi" w:hAnsiTheme="majorHAnsi" w:cstheme="majorHAnsi"/>
          <w:spacing w:val="-4"/>
          <w:sz w:val="22"/>
          <w:szCs w:val="22"/>
        </w:rPr>
        <w:t xml:space="preserve"> Fundacja Rozwoju Ekonomii Społecznej, Partner Projektu 2 – Stowarzyszenie Różnorodności Społecznej UP-DATE</w:t>
      </w:r>
    </w:p>
    <w:bookmarkEnd w:id="3"/>
    <w:p w14:paraId="2D6388FC" w14:textId="77777777" w:rsidR="001412C4" w:rsidRPr="00EA39C0" w:rsidRDefault="001412C4" w:rsidP="00C1042F">
      <w:pPr>
        <w:numPr>
          <w:ilvl w:val="0"/>
          <w:numId w:val="2"/>
        </w:numPr>
        <w:rPr>
          <w:rFonts w:asciiTheme="majorHAnsi" w:hAnsiTheme="majorHAnsi" w:cstheme="majorHAnsi"/>
          <w:spacing w:val="-4"/>
        </w:rPr>
      </w:pPr>
      <w:r w:rsidRPr="00EA39C0">
        <w:rPr>
          <w:rFonts w:asciiTheme="majorHAnsi" w:hAnsiTheme="majorHAnsi" w:cstheme="majorHAnsi"/>
          <w:b/>
          <w:spacing w:val="-4"/>
        </w:rPr>
        <w:t xml:space="preserve">Strona internetowa: </w:t>
      </w:r>
      <w:r>
        <w:rPr>
          <w:rFonts w:asciiTheme="majorHAnsi" w:hAnsiTheme="majorHAnsi" w:cstheme="majorHAnsi"/>
          <w:b/>
          <w:spacing w:val="-4"/>
        </w:rPr>
        <w:t>www.rcwip.pl</w:t>
      </w:r>
    </w:p>
    <w:p w14:paraId="5E8AF8B9" w14:textId="77777777" w:rsidR="001412C4" w:rsidRPr="00BD3911" w:rsidRDefault="001412C4" w:rsidP="00C1042F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Theme="majorHAnsi" w:hAnsiTheme="majorHAnsi" w:cstheme="majorHAnsi"/>
          <w:b/>
          <w:color w:val="000000"/>
          <w:spacing w:val="-4"/>
        </w:rPr>
      </w:pPr>
      <w:r w:rsidRPr="00BB7259">
        <w:rPr>
          <w:rFonts w:asciiTheme="majorHAnsi" w:hAnsiTheme="majorHAnsi" w:cstheme="majorHAnsi"/>
          <w:b/>
          <w:color w:val="000000"/>
          <w:spacing w:val="-4"/>
        </w:rPr>
        <w:t xml:space="preserve">Umowa </w:t>
      </w:r>
      <w:r w:rsidRPr="00BB7259">
        <w:rPr>
          <w:rFonts w:asciiTheme="majorHAnsi" w:hAnsiTheme="majorHAnsi" w:cstheme="majorHAnsi"/>
          <w:bCs/>
          <w:color w:val="000000"/>
          <w:spacing w:val="-4"/>
        </w:rPr>
        <w:t xml:space="preserve">– umowa </w:t>
      </w:r>
      <w:r>
        <w:rPr>
          <w:rFonts w:asciiTheme="majorHAnsi" w:hAnsiTheme="majorHAnsi" w:cstheme="majorHAnsi"/>
          <w:bCs/>
          <w:color w:val="000000"/>
          <w:spacing w:val="-4"/>
        </w:rPr>
        <w:t>wsparcia w formie</w:t>
      </w:r>
      <w:r w:rsidRPr="00BB7259">
        <w:rPr>
          <w:rFonts w:asciiTheme="majorHAnsi" w:hAnsiTheme="majorHAnsi" w:cstheme="majorHAnsi"/>
          <w:bCs/>
          <w:color w:val="000000"/>
          <w:spacing w:val="-4"/>
        </w:rPr>
        <w:t xml:space="preserve"> bonu rozwojowego</w:t>
      </w:r>
      <w:r>
        <w:rPr>
          <w:rFonts w:asciiTheme="majorHAnsi" w:hAnsiTheme="majorHAnsi" w:cstheme="majorHAnsi"/>
          <w:bCs/>
          <w:color w:val="000000"/>
          <w:spacing w:val="-4"/>
        </w:rPr>
        <w:t xml:space="preserve"> stanowiąca załącznik nr 2 do niniejszego regulaminu</w:t>
      </w:r>
      <w:r w:rsidRPr="00BB7259">
        <w:rPr>
          <w:rFonts w:asciiTheme="majorHAnsi" w:hAnsiTheme="majorHAnsi" w:cstheme="majorHAnsi"/>
          <w:bCs/>
          <w:color w:val="000000"/>
          <w:spacing w:val="-4"/>
        </w:rPr>
        <w:t>;</w:t>
      </w:r>
    </w:p>
    <w:p w14:paraId="1474AE7F" w14:textId="2421A87A" w:rsidR="001412C4" w:rsidRPr="00935D97" w:rsidRDefault="001412C4" w:rsidP="00C1042F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Theme="majorHAnsi" w:hAnsiTheme="majorHAnsi" w:cstheme="majorHAnsi"/>
          <w:b/>
          <w:spacing w:val="-4"/>
        </w:rPr>
      </w:pPr>
      <w:r w:rsidRPr="00BD3911">
        <w:rPr>
          <w:rFonts w:asciiTheme="majorHAnsi" w:hAnsiTheme="majorHAnsi" w:cstheme="majorHAnsi"/>
          <w:b/>
          <w:spacing w:val="-4"/>
        </w:rPr>
        <w:t xml:space="preserve">Wniosek </w:t>
      </w:r>
      <w:r>
        <w:rPr>
          <w:rFonts w:asciiTheme="majorHAnsi" w:hAnsiTheme="majorHAnsi" w:cstheme="majorHAnsi"/>
          <w:b/>
          <w:spacing w:val="-4"/>
        </w:rPr>
        <w:t xml:space="preserve"> </w:t>
      </w:r>
      <w:r w:rsidRPr="00BD3911">
        <w:rPr>
          <w:rFonts w:asciiTheme="majorHAnsi" w:hAnsiTheme="majorHAnsi" w:cstheme="majorHAnsi"/>
          <w:b/>
          <w:spacing w:val="-4"/>
        </w:rPr>
        <w:t xml:space="preserve">- </w:t>
      </w:r>
      <w:r w:rsidRPr="00BD3911">
        <w:rPr>
          <w:rFonts w:asciiTheme="majorHAnsi" w:hAnsiTheme="majorHAnsi" w:cstheme="majorHAnsi"/>
          <w:bCs/>
          <w:spacing w:val="-4"/>
        </w:rPr>
        <w:t xml:space="preserve">wniosek o przyznanie </w:t>
      </w:r>
      <w:r>
        <w:rPr>
          <w:rFonts w:asciiTheme="majorHAnsi" w:hAnsiTheme="majorHAnsi" w:cstheme="majorHAnsi"/>
          <w:bCs/>
          <w:spacing w:val="-4"/>
        </w:rPr>
        <w:t>bonu rozwojowego wraz z planem rozwoju stanowiący załącznik nr 1 do niniejszego regulaminu.</w:t>
      </w:r>
    </w:p>
    <w:p w14:paraId="5B56F715" w14:textId="77777777" w:rsidR="001412C4" w:rsidRPr="00BD3911" w:rsidRDefault="001412C4" w:rsidP="001412C4">
      <w:pPr>
        <w:pStyle w:val="Akapitzlist"/>
        <w:spacing w:after="0"/>
        <w:rPr>
          <w:rFonts w:asciiTheme="majorHAnsi" w:hAnsiTheme="majorHAnsi" w:cstheme="majorHAnsi"/>
          <w:b/>
          <w:spacing w:val="-4"/>
        </w:rPr>
      </w:pPr>
    </w:p>
    <w:p w14:paraId="3251BC44" w14:textId="77777777" w:rsidR="001412C4" w:rsidRPr="0081006F" w:rsidRDefault="001412C4" w:rsidP="001412C4">
      <w:pPr>
        <w:pStyle w:val="Nagwek1"/>
        <w:spacing w:before="0"/>
        <w:jc w:val="center"/>
        <w:rPr>
          <w:rFonts w:asciiTheme="majorHAnsi" w:hAnsiTheme="majorHAnsi" w:cstheme="majorHAnsi"/>
          <w:sz w:val="22"/>
          <w:szCs w:val="22"/>
        </w:rPr>
      </w:pPr>
      <w:r w:rsidRPr="0081006F">
        <w:rPr>
          <w:rFonts w:asciiTheme="majorHAnsi" w:hAnsiTheme="majorHAnsi" w:cstheme="majorHAnsi"/>
          <w:sz w:val="22"/>
          <w:szCs w:val="22"/>
        </w:rPr>
        <w:t>§ 2</w:t>
      </w:r>
    </w:p>
    <w:p w14:paraId="04B05C2A" w14:textId="77777777" w:rsidR="001412C4" w:rsidRPr="0081006F" w:rsidRDefault="001412C4" w:rsidP="001412C4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1006F">
        <w:rPr>
          <w:rFonts w:asciiTheme="majorHAnsi" w:hAnsiTheme="majorHAnsi" w:cstheme="majorHAnsi"/>
          <w:b/>
          <w:sz w:val="22"/>
          <w:szCs w:val="22"/>
        </w:rPr>
        <w:t>Postanowienia ogólne</w:t>
      </w:r>
    </w:p>
    <w:p w14:paraId="7CCC7A77" w14:textId="159AD361" w:rsidR="001412C4" w:rsidRPr="00E073A4" w:rsidRDefault="001412C4" w:rsidP="00C1042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E073A4">
        <w:rPr>
          <w:rFonts w:asciiTheme="majorHAnsi" w:hAnsiTheme="majorHAnsi" w:cstheme="majorHAnsi"/>
          <w:bCs/>
        </w:rPr>
        <w:t>Regulamin określa zasady udzielania wsparcia przez Realizatora w postaci bonów rozwojowych,</w:t>
      </w:r>
      <w:r w:rsidRPr="00E073A4">
        <w:rPr>
          <w:rFonts w:asciiTheme="majorHAnsi" w:hAnsiTheme="majorHAnsi" w:cstheme="majorHAnsi"/>
          <w:b/>
        </w:rPr>
        <w:t xml:space="preserve"> </w:t>
      </w:r>
      <w:r w:rsidR="00103CD0">
        <w:rPr>
          <w:rFonts w:asciiTheme="majorHAnsi" w:hAnsiTheme="majorHAnsi" w:cstheme="majorHAnsi"/>
          <w:b/>
        </w:rPr>
        <w:br/>
      </w:r>
      <w:r w:rsidRPr="00103CD0">
        <w:rPr>
          <w:rFonts w:asciiTheme="majorHAnsi" w:hAnsiTheme="majorHAnsi" w:cstheme="majorHAnsi"/>
          <w:bCs/>
        </w:rPr>
        <w:t xml:space="preserve">z </w:t>
      </w:r>
      <w:r w:rsidRPr="00E073A4">
        <w:rPr>
          <w:rFonts w:asciiTheme="majorHAnsi" w:hAnsiTheme="majorHAnsi" w:cstheme="majorHAnsi"/>
          <w:bCs/>
        </w:rPr>
        <w:t>których mogą skorzystać organizacje społeczeństwa obywatelskiego</w:t>
      </w:r>
      <w:r>
        <w:rPr>
          <w:rFonts w:asciiTheme="majorHAnsi" w:hAnsiTheme="majorHAnsi" w:cstheme="majorHAnsi"/>
          <w:bCs/>
        </w:rPr>
        <w:t>, które zostały zrekrutowane</w:t>
      </w:r>
      <w:r w:rsidRPr="00E073A4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na podstawie kryteriów</w:t>
      </w:r>
      <w:r w:rsidRPr="00E073A4">
        <w:rPr>
          <w:rFonts w:asciiTheme="majorHAnsi" w:hAnsiTheme="majorHAnsi" w:cstheme="majorHAnsi"/>
        </w:rPr>
        <w:t xml:space="preserve"> </w:t>
      </w:r>
      <w:r w:rsidRPr="0074500C">
        <w:rPr>
          <w:rFonts w:asciiTheme="majorHAnsi" w:hAnsiTheme="majorHAnsi" w:cstheme="majorHAnsi"/>
        </w:rPr>
        <w:t>Regulamin</w:t>
      </w:r>
      <w:r w:rsidRPr="00B93F82">
        <w:rPr>
          <w:rFonts w:asciiTheme="majorHAnsi" w:hAnsiTheme="majorHAnsi" w:cstheme="majorHAnsi"/>
        </w:rPr>
        <w:t xml:space="preserve">u </w:t>
      </w:r>
      <w:r>
        <w:rPr>
          <w:rFonts w:asciiTheme="majorHAnsi" w:hAnsiTheme="majorHAnsi" w:cstheme="majorHAnsi"/>
        </w:rPr>
        <w:t>Rekrutacji i Uczestnictwa</w:t>
      </w:r>
      <w:r w:rsidRPr="00E073A4">
        <w:rPr>
          <w:rFonts w:asciiTheme="majorHAnsi" w:hAnsiTheme="majorHAnsi" w:cstheme="majorHAnsi"/>
        </w:rPr>
        <w:t xml:space="preserve"> w projekcie. </w:t>
      </w:r>
    </w:p>
    <w:p w14:paraId="4B8324CF" w14:textId="1EEA1C66" w:rsidR="001412C4" w:rsidRPr="00E073A4" w:rsidRDefault="001412C4" w:rsidP="00C1042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E073A4">
        <w:rPr>
          <w:rFonts w:asciiTheme="majorHAnsi" w:hAnsiTheme="majorHAnsi" w:cstheme="majorHAnsi"/>
        </w:rPr>
        <w:t>Głównym celem wsparcia jest profesjonalizacj</w:t>
      </w:r>
      <w:r w:rsidR="00392223">
        <w:rPr>
          <w:rFonts w:asciiTheme="majorHAnsi" w:hAnsiTheme="majorHAnsi" w:cstheme="majorHAnsi"/>
        </w:rPr>
        <w:t>a</w:t>
      </w:r>
      <w:r w:rsidRPr="00E073A4">
        <w:rPr>
          <w:rFonts w:asciiTheme="majorHAnsi" w:hAnsiTheme="majorHAnsi" w:cstheme="majorHAnsi"/>
        </w:rPr>
        <w:t xml:space="preserve"> działań i/lub wzmocnienie potencjału kadrowego organizacji społeczeństwa obywatelskiego w kontekście świadczenia usług społecznych.</w:t>
      </w:r>
    </w:p>
    <w:p w14:paraId="01280387" w14:textId="33C9F653" w:rsidR="001412C4" w:rsidRPr="00E073A4" w:rsidRDefault="001412C4" w:rsidP="00C1042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Podmiotem odpowiedzialnym za udzielenie wsparci</w:t>
      </w:r>
      <w:r w:rsidR="00232E79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w formie bonów rozwojowych jest </w:t>
      </w:r>
      <w:r w:rsidRPr="00730A1C">
        <w:rPr>
          <w:rFonts w:asciiTheme="majorHAnsi" w:hAnsiTheme="majorHAnsi" w:cstheme="majorHAnsi"/>
        </w:rPr>
        <w:t>Regionalne Centrum Wspierania Inicjatyw Pozarządowych.</w:t>
      </w:r>
    </w:p>
    <w:p w14:paraId="771BFBDA" w14:textId="77777777" w:rsidR="001412C4" w:rsidRPr="0081006F" w:rsidRDefault="001412C4" w:rsidP="001412C4">
      <w:pPr>
        <w:pStyle w:val="Nagwek1"/>
        <w:spacing w:before="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81006F">
        <w:rPr>
          <w:rFonts w:asciiTheme="majorHAnsi" w:hAnsiTheme="majorHAnsi" w:cstheme="majorHAnsi"/>
          <w:sz w:val="22"/>
          <w:szCs w:val="22"/>
        </w:rPr>
        <w:lastRenderedPageBreak/>
        <w:t>§ 3</w:t>
      </w:r>
    </w:p>
    <w:p w14:paraId="0799C1AD" w14:textId="77777777" w:rsidR="001412C4" w:rsidRPr="0081006F" w:rsidRDefault="001412C4" w:rsidP="001412C4">
      <w:pPr>
        <w:pStyle w:val="Nagwek1"/>
        <w:spacing w:before="0" w:line="276" w:lineRule="auto"/>
        <w:jc w:val="center"/>
        <w:rPr>
          <w:rStyle w:val="Nagwek1Znak"/>
          <w:rFonts w:asciiTheme="majorHAnsi" w:hAnsiTheme="majorHAnsi" w:cstheme="majorHAnsi"/>
          <w:b/>
          <w:sz w:val="22"/>
          <w:szCs w:val="22"/>
        </w:rPr>
      </w:pPr>
      <w:r w:rsidRPr="0081006F">
        <w:rPr>
          <w:rStyle w:val="Nagwek1Znak"/>
          <w:rFonts w:asciiTheme="majorHAnsi" w:hAnsiTheme="majorHAnsi" w:cstheme="majorHAnsi"/>
          <w:b/>
          <w:sz w:val="22"/>
          <w:szCs w:val="22"/>
        </w:rPr>
        <w:t>Zasady udzielania wsparcia – bonu rozwojowego</w:t>
      </w:r>
    </w:p>
    <w:p w14:paraId="30A7C305" w14:textId="77777777" w:rsidR="001412C4" w:rsidRPr="0074500C" w:rsidRDefault="001412C4" w:rsidP="00C1042F">
      <w:pPr>
        <w:pStyle w:val="Tekstpodstawowy2"/>
        <w:numPr>
          <w:ilvl w:val="0"/>
          <w:numId w:val="1"/>
        </w:numPr>
        <w:tabs>
          <w:tab w:val="left" w:pos="426"/>
        </w:tabs>
        <w:spacing w:before="120" w:line="276" w:lineRule="auto"/>
        <w:ind w:left="709"/>
        <w:contextualSpacing/>
        <w:rPr>
          <w:rFonts w:asciiTheme="majorHAnsi" w:hAnsiTheme="majorHAnsi" w:cstheme="majorHAnsi"/>
          <w:sz w:val="22"/>
          <w:szCs w:val="22"/>
        </w:rPr>
      </w:pPr>
      <w:r w:rsidRPr="00E073A4">
        <w:rPr>
          <w:rFonts w:asciiTheme="majorHAnsi" w:hAnsiTheme="majorHAnsi" w:cstheme="majorHAnsi"/>
          <w:sz w:val="22"/>
          <w:szCs w:val="22"/>
        </w:rPr>
        <w:t xml:space="preserve">Wsparcie </w:t>
      </w:r>
      <w:r w:rsidRPr="00E073A4">
        <w:rPr>
          <w:rFonts w:asciiTheme="majorHAnsi" w:hAnsiTheme="majorHAnsi" w:cstheme="majorHAnsi"/>
          <w:bCs/>
          <w:sz w:val="22"/>
          <w:szCs w:val="22"/>
        </w:rPr>
        <w:t>może zostać przyznane podmiotom po spełnieniu</w:t>
      </w:r>
      <w:r>
        <w:rPr>
          <w:rFonts w:asciiTheme="majorHAnsi" w:hAnsiTheme="majorHAnsi" w:cstheme="majorHAnsi"/>
          <w:bCs/>
          <w:sz w:val="22"/>
          <w:szCs w:val="22"/>
        </w:rPr>
        <w:t xml:space="preserve"> następujących</w:t>
      </w:r>
      <w:r w:rsidRPr="00E073A4">
        <w:rPr>
          <w:rFonts w:asciiTheme="majorHAnsi" w:hAnsiTheme="majorHAnsi" w:cstheme="majorHAnsi"/>
          <w:bCs/>
          <w:sz w:val="22"/>
          <w:szCs w:val="22"/>
        </w:rPr>
        <w:t xml:space="preserve"> wymogów:</w:t>
      </w:r>
    </w:p>
    <w:p w14:paraId="28D48002" w14:textId="51934349" w:rsidR="00CB4D0C" w:rsidRPr="00CB4D0C" w:rsidRDefault="00FD47ED" w:rsidP="00C1042F">
      <w:pPr>
        <w:pStyle w:val="Tekstpodstawowy2"/>
        <w:numPr>
          <w:ilvl w:val="0"/>
          <w:numId w:val="6"/>
        </w:numPr>
        <w:tabs>
          <w:tab w:val="left" w:pos="426"/>
        </w:tabs>
        <w:spacing w:before="120" w:line="276" w:lineRule="auto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uprzednim</w:t>
      </w:r>
      <w:r w:rsidR="00CB4D0C" w:rsidRPr="00CB4D0C">
        <w:rPr>
          <w:rFonts w:asciiTheme="majorHAnsi" w:hAnsiTheme="majorHAnsi" w:cstheme="majorHAnsi"/>
          <w:sz w:val="22"/>
          <w:szCs w:val="22"/>
        </w:rPr>
        <w:t xml:space="preserve"> odbyc</w:t>
      </w:r>
      <w:r>
        <w:rPr>
          <w:rFonts w:asciiTheme="majorHAnsi" w:hAnsiTheme="majorHAnsi" w:cstheme="majorHAnsi"/>
          <w:sz w:val="22"/>
          <w:szCs w:val="22"/>
        </w:rPr>
        <w:t>iu obowiązkowej usługi wsparcia świadczonej przez kadrę projektu</w:t>
      </w:r>
      <w:r w:rsidR="00CB4D0C" w:rsidRPr="00CB4D0C">
        <w:rPr>
          <w:rFonts w:asciiTheme="majorHAnsi" w:hAnsiTheme="majorHAnsi" w:cstheme="majorHAnsi"/>
          <w:sz w:val="22"/>
          <w:szCs w:val="22"/>
        </w:rPr>
        <w:t>, stan</w:t>
      </w:r>
      <w:r>
        <w:rPr>
          <w:rFonts w:asciiTheme="majorHAnsi" w:hAnsiTheme="majorHAnsi" w:cstheme="majorHAnsi"/>
          <w:sz w:val="22"/>
          <w:szCs w:val="22"/>
        </w:rPr>
        <w:t>owiącej warunek obligatoryjny przed</w:t>
      </w:r>
      <w:r w:rsidR="00CB4D0C" w:rsidRPr="00CB4D0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złożeniem</w:t>
      </w:r>
      <w:r w:rsidR="00CB4D0C">
        <w:rPr>
          <w:rFonts w:asciiTheme="majorHAnsi" w:hAnsiTheme="majorHAnsi" w:cstheme="majorHAnsi"/>
          <w:sz w:val="22"/>
          <w:szCs w:val="22"/>
        </w:rPr>
        <w:t xml:space="preserve"> wniosku</w:t>
      </w:r>
      <w:r w:rsidR="00CB4D0C" w:rsidRPr="00CB4D0C">
        <w:rPr>
          <w:rFonts w:asciiTheme="majorHAnsi" w:hAnsiTheme="majorHAnsi" w:cstheme="majorHAnsi"/>
          <w:sz w:val="22"/>
          <w:szCs w:val="22"/>
        </w:rPr>
        <w:t xml:space="preserve"> o bon rozwojowy,</w:t>
      </w:r>
    </w:p>
    <w:p w14:paraId="2EF160FF" w14:textId="036DDD6E" w:rsidR="001412C4" w:rsidRPr="00103CD0" w:rsidRDefault="001412C4" w:rsidP="00C1042F">
      <w:pPr>
        <w:pStyle w:val="Tekstpodstawowy2"/>
        <w:numPr>
          <w:ilvl w:val="0"/>
          <w:numId w:val="6"/>
        </w:numPr>
        <w:tabs>
          <w:tab w:val="left" w:pos="426"/>
        </w:tabs>
        <w:spacing w:before="120" w:line="276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E073A4">
        <w:rPr>
          <w:rFonts w:asciiTheme="majorHAnsi" w:hAnsiTheme="majorHAnsi" w:cstheme="majorHAnsi"/>
          <w:bCs/>
          <w:sz w:val="22"/>
          <w:szCs w:val="22"/>
        </w:rPr>
        <w:t>złożeniu w wyznaczonym terminie poprawnie wypełnionego</w:t>
      </w:r>
      <w:r>
        <w:rPr>
          <w:rFonts w:asciiTheme="majorHAnsi" w:hAnsiTheme="majorHAnsi" w:cstheme="majorHAnsi"/>
          <w:bCs/>
          <w:sz w:val="22"/>
          <w:szCs w:val="22"/>
        </w:rPr>
        <w:t xml:space="preserve"> elektronicznie</w:t>
      </w:r>
      <w:r w:rsidRPr="00E073A4">
        <w:rPr>
          <w:rFonts w:asciiTheme="majorHAnsi" w:hAnsiTheme="majorHAnsi" w:cstheme="majorHAnsi"/>
          <w:bCs/>
          <w:sz w:val="22"/>
          <w:szCs w:val="22"/>
        </w:rPr>
        <w:t xml:space="preserve"> wniosku</w:t>
      </w:r>
      <w:r>
        <w:rPr>
          <w:rFonts w:asciiTheme="majorHAnsi" w:hAnsiTheme="majorHAnsi" w:cstheme="majorHAnsi"/>
          <w:bCs/>
          <w:sz w:val="22"/>
          <w:szCs w:val="22"/>
        </w:rPr>
        <w:t xml:space="preserve"> podpisanego </w:t>
      </w:r>
      <w:r w:rsidR="00D30E8A">
        <w:rPr>
          <w:rFonts w:asciiTheme="majorHAnsi" w:hAnsiTheme="majorHAnsi" w:cstheme="majorHAnsi"/>
          <w:bCs/>
          <w:sz w:val="22"/>
          <w:szCs w:val="22"/>
        </w:rPr>
        <w:t>profilem zaufanym (</w:t>
      </w:r>
      <w:r>
        <w:rPr>
          <w:rFonts w:asciiTheme="majorHAnsi" w:hAnsiTheme="majorHAnsi" w:cstheme="majorHAnsi"/>
          <w:bCs/>
          <w:sz w:val="22"/>
          <w:szCs w:val="22"/>
        </w:rPr>
        <w:t>e-</w:t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PU</w:t>
      </w:r>
      <w:r w:rsidR="00EB1F71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>Pem</w:t>
      </w:r>
      <w:proofErr w:type="spellEnd"/>
      <w:r w:rsidR="00D30E8A">
        <w:rPr>
          <w:rFonts w:asciiTheme="majorHAnsi" w:hAnsiTheme="majorHAnsi" w:cstheme="majorHAnsi"/>
          <w:bCs/>
          <w:sz w:val="22"/>
          <w:szCs w:val="22"/>
        </w:rPr>
        <w:t>)</w:t>
      </w:r>
      <w:r>
        <w:rPr>
          <w:rFonts w:asciiTheme="majorHAnsi" w:hAnsiTheme="majorHAnsi" w:cstheme="majorHAnsi"/>
          <w:bCs/>
          <w:sz w:val="22"/>
          <w:szCs w:val="22"/>
        </w:rPr>
        <w:t xml:space="preserve"> lub podpisem kwalifikowanym przez upoważnione osoby, zawierającego plan rozwoju</w:t>
      </w:r>
      <w:r w:rsidRPr="00E073A4">
        <w:rPr>
          <w:rFonts w:asciiTheme="majorHAnsi" w:hAnsiTheme="majorHAnsi" w:cstheme="majorHAnsi"/>
          <w:bCs/>
          <w:sz w:val="22"/>
          <w:szCs w:val="22"/>
        </w:rPr>
        <w:t xml:space="preserve">, </w:t>
      </w:r>
      <w:r>
        <w:rPr>
          <w:rFonts w:asciiTheme="majorHAnsi" w:hAnsiTheme="majorHAnsi" w:cstheme="majorHAnsi"/>
          <w:bCs/>
          <w:sz w:val="22"/>
          <w:szCs w:val="22"/>
        </w:rPr>
        <w:t>wraz z minimum 2 pisemnymi rekomendacjami podmiotów/instytucji współpracujących z organizacją społeczeństwa obywatelskiego,</w:t>
      </w:r>
    </w:p>
    <w:p w14:paraId="7D22E9BB" w14:textId="5060776E" w:rsidR="001412C4" w:rsidRPr="00103CD0" w:rsidRDefault="001412C4" w:rsidP="00796666">
      <w:pPr>
        <w:pStyle w:val="Tekstpodstawowy2"/>
        <w:numPr>
          <w:ilvl w:val="0"/>
          <w:numId w:val="6"/>
        </w:numPr>
        <w:tabs>
          <w:tab w:val="left" w:pos="426"/>
        </w:tabs>
        <w:spacing w:before="120" w:line="276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103CD0">
        <w:rPr>
          <w:rFonts w:asciiTheme="majorHAnsi" w:hAnsiTheme="majorHAnsi" w:cstheme="majorHAnsi"/>
          <w:bCs/>
          <w:sz w:val="22"/>
          <w:szCs w:val="22"/>
        </w:rPr>
        <w:t>uzyskaniu pozytywnej oceny Komisji Oceny Wniosków</w:t>
      </w:r>
      <w:r w:rsidR="00103CD0">
        <w:rPr>
          <w:rFonts w:asciiTheme="majorHAnsi" w:hAnsiTheme="majorHAnsi" w:cstheme="majorHAnsi"/>
          <w:bCs/>
          <w:sz w:val="22"/>
          <w:szCs w:val="22"/>
        </w:rPr>
        <w:t>,</w:t>
      </w:r>
      <w:r w:rsidRPr="00103CD0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3F6D95A2" w14:textId="6A606D48" w:rsidR="001412C4" w:rsidRPr="00103CD0" w:rsidRDefault="001412C4" w:rsidP="00796666">
      <w:pPr>
        <w:pStyle w:val="Tekstpodstawowy2"/>
        <w:numPr>
          <w:ilvl w:val="0"/>
          <w:numId w:val="6"/>
        </w:numPr>
        <w:tabs>
          <w:tab w:val="left" w:pos="426"/>
        </w:tabs>
        <w:spacing w:before="120" w:line="276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103CD0">
        <w:rPr>
          <w:rFonts w:asciiTheme="majorHAnsi" w:hAnsiTheme="majorHAnsi" w:cstheme="majorHAnsi"/>
          <w:bCs/>
          <w:sz w:val="22"/>
          <w:szCs w:val="22"/>
        </w:rPr>
        <w:t>podpisaniu umowy na wsparcie</w:t>
      </w:r>
      <w:r w:rsidR="00103CD0">
        <w:rPr>
          <w:rFonts w:asciiTheme="majorHAnsi" w:hAnsiTheme="majorHAnsi" w:cstheme="majorHAnsi"/>
          <w:bCs/>
          <w:sz w:val="22"/>
          <w:szCs w:val="22"/>
        </w:rPr>
        <w:t>.</w:t>
      </w:r>
    </w:p>
    <w:p w14:paraId="6A123480" w14:textId="77777777" w:rsidR="001412C4" w:rsidRDefault="001412C4" w:rsidP="00C1042F">
      <w:pPr>
        <w:pStyle w:val="Tekstpodstawowy2"/>
        <w:numPr>
          <w:ilvl w:val="0"/>
          <w:numId w:val="1"/>
        </w:numPr>
        <w:tabs>
          <w:tab w:val="left" w:pos="426"/>
        </w:tabs>
        <w:spacing w:before="120" w:line="276" w:lineRule="auto"/>
        <w:ind w:left="709"/>
        <w:contextualSpacing/>
        <w:rPr>
          <w:rFonts w:asciiTheme="majorHAnsi" w:hAnsiTheme="majorHAnsi" w:cstheme="majorHAnsi"/>
          <w:sz w:val="22"/>
          <w:szCs w:val="22"/>
        </w:rPr>
      </w:pPr>
      <w:r w:rsidRPr="00E073A4">
        <w:rPr>
          <w:rFonts w:asciiTheme="majorHAnsi" w:hAnsiTheme="majorHAnsi" w:cstheme="majorHAnsi"/>
          <w:sz w:val="22"/>
          <w:szCs w:val="22"/>
        </w:rPr>
        <w:t xml:space="preserve">Kwota wsparcia dla jednej organizacji społeczeństwa obywatelskiego wynosi </w:t>
      </w:r>
      <w:r>
        <w:rPr>
          <w:rFonts w:asciiTheme="majorHAnsi" w:hAnsiTheme="majorHAnsi" w:cstheme="majorHAnsi"/>
          <w:sz w:val="22"/>
          <w:szCs w:val="22"/>
        </w:rPr>
        <w:t xml:space="preserve">maksymalnie </w:t>
      </w:r>
      <w:r w:rsidRPr="00E073A4">
        <w:rPr>
          <w:rFonts w:asciiTheme="majorHAnsi" w:hAnsiTheme="majorHAnsi" w:cstheme="majorHAnsi"/>
          <w:sz w:val="22"/>
          <w:szCs w:val="22"/>
        </w:rPr>
        <w:t xml:space="preserve">25 000,00 zł. </w:t>
      </w:r>
    </w:p>
    <w:p w14:paraId="57750BBC" w14:textId="77777777" w:rsidR="001412C4" w:rsidRDefault="001412C4" w:rsidP="00C1042F">
      <w:pPr>
        <w:pStyle w:val="Tekstpodstawowy2"/>
        <w:numPr>
          <w:ilvl w:val="0"/>
          <w:numId w:val="1"/>
        </w:numPr>
        <w:tabs>
          <w:tab w:val="left" w:pos="426"/>
        </w:tabs>
        <w:spacing w:before="120" w:line="276" w:lineRule="auto"/>
        <w:ind w:left="709"/>
        <w:contextualSpacing/>
        <w:rPr>
          <w:rFonts w:asciiTheme="majorHAnsi" w:hAnsiTheme="majorHAnsi" w:cstheme="majorHAnsi"/>
          <w:sz w:val="22"/>
          <w:szCs w:val="22"/>
        </w:rPr>
      </w:pPr>
      <w:r w:rsidRPr="00103CD0">
        <w:rPr>
          <w:rFonts w:asciiTheme="majorHAnsi" w:hAnsiTheme="majorHAnsi" w:cstheme="majorHAnsi"/>
          <w:sz w:val="22"/>
          <w:szCs w:val="22"/>
        </w:rPr>
        <w:t xml:space="preserve">W ramach projektu realizatorzy przewidują, że bony rozwojowe otrzyma minimum 40 organizacji społeczeństwa obywatelskiego. Jedna organizacja społeczeństwa obywatelskiego może otrzymać tylko jeden bon rozwojowy. </w:t>
      </w:r>
    </w:p>
    <w:p w14:paraId="40500117" w14:textId="77777777" w:rsidR="001412C4" w:rsidRPr="00103CD0" w:rsidRDefault="001412C4" w:rsidP="00C1042F">
      <w:pPr>
        <w:pStyle w:val="Tekstpodstawowy2"/>
        <w:numPr>
          <w:ilvl w:val="0"/>
          <w:numId w:val="1"/>
        </w:numPr>
        <w:tabs>
          <w:tab w:val="left" w:pos="426"/>
        </w:tabs>
        <w:spacing w:before="120" w:line="276" w:lineRule="auto"/>
        <w:ind w:left="709"/>
        <w:contextualSpacing/>
        <w:rPr>
          <w:rFonts w:asciiTheme="majorHAnsi" w:hAnsiTheme="majorHAnsi" w:cstheme="majorHAnsi"/>
          <w:sz w:val="22"/>
          <w:szCs w:val="22"/>
        </w:rPr>
      </w:pPr>
      <w:r w:rsidRPr="00103CD0">
        <w:rPr>
          <w:rFonts w:asciiTheme="majorHAnsi" w:hAnsiTheme="majorHAnsi" w:cstheme="majorHAnsi"/>
          <w:bCs/>
          <w:sz w:val="22"/>
          <w:szCs w:val="22"/>
        </w:rPr>
        <w:t>W przypadku uzyskania takiej samej liczby punktów przez kilka organizacji społeczeństwa obywatelskiego, o wyborze decyduje data złożenia wniosku.</w:t>
      </w:r>
    </w:p>
    <w:p w14:paraId="1A45054B" w14:textId="77777777" w:rsidR="00103CD0" w:rsidRDefault="001412C4" w:rsidP="00C1042F">
      <w:pPr>
        <w:pStyle w:val="Tekstpodstawowy2"/>
        <w:numPr>
          <w:ilvl w:val="0"/>
          <w:numId w:val="1"/>
        </w:numPr>
        <w:tabs>
          <w:tab w:val="left" w:pos="426"/>
        </w:tabs>
        <w:spacing w:before="120" w:line="276" w:lineRule="auto"/>
        <w:ind w:left="709"/>
        <w:contextualSpacing/>
        <w:rPr>
          <w:rFonts w:asciiTheme="majorHAnsi" w:hAnsiTheme="majorHAnsi" w:cstheme="majorHAnsi"/>
          <w:sz w:val="22"/>
          <w:szCs w:val="22"/>
        </w:rPr>
      </w:pPr>
      <w:r w:rsidRPr="00103CD0">
        <w:rPr>
          <w:rFonts w:asciiTheme="majorHAnsi" w:hAnsiTheme="majorHAnsi" w:cstheme="majorHAnsi"/>
          <w:sz w:val="22"/>
          <w:szCs w:val="22"/>
        </w:rPr>
        <w:t>Realizacja działań z bonu nie może trwać dłużej niż 12 miesięcy i musi zakończyć się do 31.08.2027r.</w:t>
      </w:r>
    </w:p>
    <w:p w14:paraId="29B61643" w14:textId="0DB9B4AE" w:rsidR="001412C4" w:rsidRPr="00103CD0" w:rsidRDefault="001412C4" w:rsidP="00C1042F">
      <w:pPr>
        <w:pStyle w:val="Tekstpodstawowy2"/>
        <w:numPr>
          <w:ilvl w:val="0"/>
          <w:numId w:val="1"/>
        </w:numPr>
        <w:tabs>
          <w:tab w:val="left" w:pos="426"/>
        </w:tabs>
        <w:spacing w:before="120" w:line="276" w:lineRule="auto"/>
        <w:ind w:left="709"/>
        <w:contextualSpacing/>
        <w:rPr>
          <w:rFonts w:asciiTheme="majorHAnsi" w:hAnsiTheme="majorHAnsi" w:cstheme="majorHAnsi"/>
          <w:sz w:val="22"/>
          <w:szCs w:val="22"/>
        </w:rPr>
      </w:pPr>
      <w:r w:rsidRPr="00103CD0">
        <w:rPr>
          <w:rFonts w:asciiTheme="majorHAnsi" w:hAnsiTheme="majorHAnsi" w:cstheme="majorHAnsi"/>
          <w:sz w:val="22"/>
          <w:szCs w:val="22"/>
        </w:rPr>
        <w:t>W indywidualnych przypadkach realizatorzy dopuszczają zmianę kwoty wsparcia w postaci bonu rozwojowego oraz zmianę liczby wspartych organizacji społeczeństwa obywatelskiego.</w:t>
      </w:r>
    </w:p>
    <w:p w14:paraId="4980C256" w14:textId="77777777" w:rsidR="001412C4" w:rsidRPr="00103CD0" w:rsidRDefault="001412C4" w:rsidP="00C1042F">
      <w:pPr>
        <w:pStyle w:val="Tekstpodstawowy2"/>
        <w:numPr>
          <w:ilvl w:val="0"/>
          <w:numId w:val="1"/>
        </w:numPr>
        <w:tabs>
          <w:tab w:val="left" w:pos="426"/>
        </w:tabs>
        <w:spacing w:before="120" w:line="276" w:lineRule="auto"/>
        <w:ind w:left="709"/>
        <w:contextualSpacing/>
        <w:rPr>
          <w:rFonts w:asciiTheme="majorHAnsi" w:hAnsiTheme="majorHAnsi" w:cstheme="majorHAnsi"/>
          <w:sz w:val="22"/>
          <w:szCs w:val="22"/>
        </w:rPr>
      </w:pPr>
      <w:r w:rsidRPr="00103CD0">
        <w:rPr>
          <w:rFonts w:asciiTheme="majorHAnsi" w:hAnsiTheme="majorHAnsi" w:cstheme="majorHAnsi"/>
          <w:sz w:val="22"/>
          <w:szCs w:val="22"/>
        </w:rPr>
        <w:t>Nabór wniosków będzie odbywał się w terminach podanych przez Realizatorów na stronie internetowej do wyczerpania środków.</w:t>
      </w:r>
    </w:p>
    <w:p w14:paraId="6BAC2758" w14:textId="77777777" w:rsidR="001412C4" w:rsidRPr="00103CD0" w:rsidRDefault="001412C4" w:rsidP="00C1042F">
      <w:pPr>
        <w:pStyle w:val="Tekstpodstawowy2"/>
        <w:numPr>
          <w:ilvl w:val="0"/>
          <w:numId w:val="1"/>
        </w:numPr>
        <w:tabs>
          <w:tab w:val="left" w:pos="426"/>
        </w:tabs>
        <w:spacing w:before="120" w:line="276" w:lineRule="auto"/>
        <w:ind w:left="709"/>
        <w:contextualSpacing/>
        <w:rPr>
          <w:rFonts w:asciiTheme="majorHAnsi" w:hAnsiTheme="majorHAnsi" w:cstheme="majorHAnsi"/>
          <w:sz w:val="22"/>
          <w:szCs w:val="22"/>
        </w:rPr>
      </w:pPr>
      <w:r w:rsidRPr="00103CD0">
        <w:rPr>
          <w:rFonts w:asciiTheme="majorHAnsi" w:hAnsiTheme="majorHAnsi" w:cstheme="majorHAnsi"/>
          <w:sz w:val="22"/>
          <w:szCs w:val="22"/>
        </w:rPr>
        <w:t>Warunkiem otrzymania wsparcia w postaci bonu rozwojowego jest konieczność skorzystania z minimum dwóch innych form wsparcia oferowanych w ramach projektu „Wsparcie organizacji społeczeństwa obywatelskiego na Dolnym Śląsku”</w:t>
      </w:r>
      <w:r w:rsidRPr="00103CD0">
        <w:rPr>
          <w:sz w:val="22"/>
          <w:szCs w:val="22"/>
        </w:rPr>
        <w:t xml:space="preserve"> </w:t>
      </w:r>
      <w:r w:rsidRPr="00103CD0">
        <w:rPr>
          <w:rFonts w:asciiTheme="majorHAnsi" w:hAnsiTheme="majorHAnsi" w:cstheme="majorHAnsi"/>
          <w:sz w:val="22"/>
          <w:szCs w:val="22"/>
        </w:rPr>
        <w:t>nr projektu FEDS.07.07-IP.02-0027/24.</w:t>
      </w:r>
    </w:p>
    <w:p w14:paraId="466E4D76" w14:textId="77777777" w:rsidR="001412C4" w:rsidRPr="009F5842" w:rsidRDefault="001412C4" w:rsidP="001412C4">
      <w:pPr>
        <w:pStyle w:val="Akapitzlist"/>
        <w:ind w:left="360"/>
        <w:rPr>
          <w:rFonts w:asciiTheme="majorHAnsi" w:hAnsiTheme="majorHAnsi" w:cstheme="majorHAnsi"/>
        </w:rPr>
      </w:pPr>
    </w:p>
    <w:p w14:paraId="2947EC6E" w14:textId="6E595107" w:rsidR="001412C4" w:rsidRDefault="001412C4" w:rsidP="0081006F">
      <w:pPr>
        <w:pStyle w:val="Akapitzlist"/>
        <w:jc w:val="center"/>
        <w:rPr>
          <w:rFonts w:asciiTheme="majorHAnsi" w:hAnsiTheme="majorHAnsi" w:cstheme="majorHAnsi"/>
          <w:b/>
          <w:bCs/>
        </w:rPr>
      </w:pPr>
      <w:r w:rsidRPr="00E073A4">
        <w:rPr>
          <w:rFonts w:asciiTheme="majorHAnsi" w:hAnsiTheme="majorHAnsi" w:cstheme="majorHAnsi"/>
          <w:b/>
        </w:rPr>
        <w:t>§ 4</w:t>
      </w:r>
      <w:r w:rsidRPr="00E073A4">
        <w:rPr>
          <w:rFonts w:asciiTheme="majorHAnsi" w:hAnsiTheme="majorHAnsi" w:cstheme="majorHAnsi"/>
        </w:rPr>
        <w:br/>
      </w:r>
      <w:r w:rsidRPr="00E073A4">
        <w:rPr>
          <w:rFonts w:asciiTheme="majorHAnsi" w:hAnsiTheme="majorHAnsi" w:cstheme="majorHAnsi"/>
          <w:b/>
          <w:bCs/>
        </w:rPr>
        <w:t>Kwalifikowalność wydatków w ramach wsparcia</w:t>
      </w:r>
    </w:p>
    <w:p w14:paraId="5B7C2C35" w14:textId="77777777" w:rsidR="0081006F" w:rsidRPr="0081006F" w:rsidRDefault="0081006F" w:rsidP="0081006F">
      <w:pPr>
        <w:pStyle w:val="Akapitzlist"/>
        <w:jc w:val="center"/>
        <w:rPr>
          <w:rStyle w:val="Nagwek1Znak"/>
          <w:rFonts w:asciiTheme="majorHAnsi" w:hAnsiTheme="majorHAnsi" w:cstheme="majorHAnsi"/>
          <w:bCs/>
          <w:sz w:val="22"/>
          <w:szCs w:val="22"/>
        </w:rPr>
      </w:pPr>
    </w:p>
    <w:p w14:paraId="47460E5A" w14:textId="77777777" w:rsidR="001412C4" w:rsidRPr="00E073A4" w:rsidRDefault="001412C4" w:rsidP="00C1042F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Pr="00E073A4">
        <w:rPr>
          <w:rFonts w:asciiTheme="majorHAnsi" w:hAnsiTheme="majorHAnsi" w:cstheme="majorHAnsi"/>
        </w:rPr>
        <w:t>ydatk</w:t>
      </w:r>
      <w:r>
        <w:rPr>
          <w:rFonts w:asciiTheme="majorHAnsi" w:hAnsiTheme="majorHAnsi" w:cstheme="majorHAnsi"/>
        </w:rPr>
        <w:t>i</w:t>
      </w:r>
      <w:r w:rsidRPr="00E073A4">
        <w:rPr>
          <w:rFonts w:asciiTheme="majorHAnsi" w:hAnsiTheme="majorHAnsi" w:cstheme="majorHAnsi"/>
        </w:rPr>
        <w:t xml:space="preserve"> w ramach wsparcia powin</w:t>
      </w:r>
      <w:r>
        <w:rPr>
          <w:rFonts w:asciiTheme="majorHAnsi" w:hAnsiTheme="majorHAnsi" w:cstheme="majorHAnsi"/>
        </w:rPr>
        <w:t>ny</w:t>
      </w:r>
      <w:r w:rsidRPr="00E073A4">
        <w:rPr>
          <w:rFonts w:asciiTheme="majorHAnsi" w:hAnsiTheme="majorHAnsi" w:cstheme="majorHAnsi"/>
        </w:rPr>
        <w:t xml:space="preserve"> mieć związek z potrzebami podmiotu wynikającymi z </w:t>
      </w:r>
      <w:r>
        <w:rPr>
          <w:rFonts w:asciiTheme="majorHAnsi" w:hAnsiTheme="majorHAnsi" w:cstheme="majorHAnsi"/>
        </w:rPr>
        <w:t>wniosku</w:t>
      </w:r>
      <w:r w:rsidRPr="00E073A4">
        <w:rPr>
          <w:rFonts w:asciiTheme="majorHAnsi" w:hAnsiTheme="majorHAnsi" w:cstheme="majorHAnsi"/>
        </w:rPr>
        <w:t xml:space="preserve">. </w:t>
      </w:r>
    </w:p>
    <w:p w14:paraId="65A17D17" w14:textId="77777777" w:rsidR="001412C4" w:rsidRPr="00E073A4" w:rsidRDefault="001412C4" w:rsidP="00C1042F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E073A4">
        <w:rPr>
          <w:rFonts w:asciiTheme="majorHAnsi" w:hAnsiTheme="majorHAnsi" w:cstheme="majorHAnsi"/>
        </w:rPr>
        <w:t>W ramach wsparcia dopuszczalne jest finansowanie następujących kategorii wydatków:</w:t>
      </w:r>
    </w:p>
    <w:p w14:paraId="7F48D8DB" w14:textId="77777777" w:rsidR="001412C4" w:rsidRPr="00E073A4" w:rsidRDefault="001412C4" w:rsidP="00C1042F">
      <w:pPr>
        <w:pStyle w:val="Akapitzlist"/>
        <w:numPr>
          <w:ilvl w:val="0"/>
          <w:numId w:val="7"/>
        </w:numPr>
        <w:ind w:left="927"/>
        <w:rPr>
          <w:rFonts w:asciiTheme="majorHAnsi" w:hAnsiTheme="majorHAnsi" w:cstheme="majorHAnsi"/>
        </w:rPr>
      </w:pPr>
      <w:r w:rsidRPr="00E073A4">
        <w:rPr>
          <w:rFonts w:asciiTheme="majorHAnsi" w:hAnsiTheme="majorHAnsi" w:cstheme="majorHAnsi"/>
        </w:rPr>
        <w:t xml:space="preserve">Zakup </w:t>
      </w:r>
      <w:r>
        <w:rPr>
          <w:rFonts w:asciiTheme="majorHAnsi" w:hAnsiTheme="majorHAnsi" w:cstheme="majorHAnsi"/>
        </w:rPr>
        <w:t>sprzętów i wartości niematerialnych i prawnych</w:t>
      </w:r>
      <w:r w:rsidRPr="00E073A4">
        <w:rPr>
          <w:rFonts w:asciiTheme="majorHAnsi" w:hAnsiTheme="majorHAnsi" w:cstheme="majorHAnsi"/>
        </w:rPr>
        <w:t xml:space="preserve"> (m.in. komputery, monitory, listwy elektryczne, okablowanie</w:t>
      </w:r>
      <w:r>
        <w:rPr>
          <w:rFonts w:asciiTheme="majorHAnsi" w:hAnsiTheme="majorHAnsi" w:cstheme="majorHAnsi"/>
        </w:rPr>
        <w:t>,</w:t>
      </w:r>
      <w:r w:rsidRPr="00E073A4">
        <w:rPr>
          <w:rFonts w:asciiTheme="majorHAnsi" w:hAnsiTheme="majorHAnsi" w:cstheme="majorHAnsi"/>
        </w:rPr>
        <w:t xml:space="preserve"> oprogramowanie do komputera, program graficzny, drukarki, szafy, łóżko rehabilitacyjne)- cena jednostkowa nie </w:t>
      </w:r>
      <w:r>
        <w:rPr>
          <w:rFonts w:asciiTheme="majorHAnsi" w:hAnsiTheme="majorHAnsi" w:cstheme="majorHAnsi"/>
        </w:rPr>
        <w:t>może</w:t>
      </w:r>
      <w:r w:rsidRPr="00E073A4">
        <w:rPr>
          <w:rFonts w:asciiTheme="majorHAnsi" w:hAnsiTheme="majorHAnsi" w:cstheme="majorHAnsi"/>
        </w:rPr>
        <w:t xml:space="preserve"> być wyższa niż 9999,</w:t>
      </w:r>
      <w:r>
        <w:rPr>
          <w:rFonts w:asciiTheme="majorHAnsi" w:hAnsiTheme="majorHAnsi" w:cstheme="majorHAnsi"/>
        </w:rPr>
        <w:t>99</w:t>
      </w:r>
      <w:r w:rsidRPr="00E073A4">
        <w:rPr>
          <w:rFonts w:asciiTheme="majorHAnsi" w:hAnsiTheme="majorHAnsi" w:cstheme="majorHAnsi"/>
        </w:rPr>
        <w:t xml:space="preserve"> zł</w:t>
      </w:r>
      <w:r>
        <w:rPr>
          <w:rFonts w:asciiTheme="majorHAnsi" w:hAnsiTheme="majorHAnsi" w:cstheme="majorHAnsi"/>
        </w:rPr>
        <w:t xml:space="preserve"> brutto</w:t>
      </w:r>
      <w:r w:rsidRPr="00E073A4">
        <w:rPr>
          <w:rFonts w:asciiTheme="majorHAnsi" w:hAnsiTheme="majorHAnsi" w:cstheme="majorHAnsi"/>
        </w:rPr>
        <w:t xml:space="preserve">. </w:t>
      </w:r>
    </w:p>
    <w:p w14:paraId="28B45347" w14:textId="77777777" w:rsidR="001412C4" w:rsidRPr="00E073A4" w:rsidRDefault="001412C4" w:rsidP="00C1042F">
      <w:pPr>
        <w:pStyle w:val="Akapitzlist"/>
        <w:numPr>
          <w:ilvl w:val="0"/>
          <w:numId w:val="7"/>
        </w:numPr>
        <w:ind w:left="927"/>
        <w:rPr>
          <w:rFonts w:asciiTheme="majorHAnsi" w:hAnsiTheme="majorHAnsi" w:cstheme="majorHAnsi"/>
        </w:rPr>
      </w:pPr>
      <w:r w:rsidRPr="00E073A4">
        <w:rPr>
          <w:rFonts w:asciiTheme="majorHAnsi" w:hAnsiTheme="majorHAnsi" w:cstheme="majorHAnsi"/>
        </w:rPr>
        <w:t xml:space="preserve">Zakupy sprzętów </w:t>
      </w:r>
      <w:r>
        <w:rPr>
          <w:rFonts w:asciiTheme="majorHAnsi" w:hAnsiTheme="majorHAnsi" w:cstheme="majorHAnsi"/>
        </w:rPr>
        <w:t>do</w:t>
      </w:r>
      <w:r w:rsidRPr="00E073A4">
        <w:rPr>
          <w:rFonts w:asciiTheme="majorHAnsi" w:hAnsiTheme="majorHAnsi" w:cstheme="majorHAnsi"/>
        </w:rPr>
        <w:t xml:space="preserve"> dostępnoś</w:t>
      </w:r>
      <w:r>
        <w:rPr>
          <w:rFonts w:asciiTheme="majorHAnsi" w:hAnsiTheme="majorHAnsi" w:cstheme="majorHAnsi"/>
        </w:rPr>
        <w:t>ci</w:t>
      </w:r>
      <w:r w:rsidRPr="00E073A4">
        <w:rPr>
          <w:rFonts w:asciiTheme="majorHAnsi" w:hAnsiTheme="majorHAnsi" w:cstheme="majorHAnsi"/>
        </w:rPr>
        <w:t xml:space="preserve">  - </w:t>
      </w:r>
      <w:r>
        <w:rPr>
          <w:rFonts w:asciiTheme="majorHAnsi" w:hAnsiTheme="majorHAnsi" w:cstheme="majorHAnsi"/>
        </w:rPr>
        <w:t xml:space="preserve">m.in. </w:t>
      </w:r>
      <w:r w:rsidRPr="00E073A4">
        <w:rPr>
          <w:rFonts w:asciiTheme="majorHAnsi" w:hAnsiTheme="majorHAnsi" w:cstheme="majorHAnsi"/>
        </w:rPr>
        <w:t>wypukłe tablice, pętla indukcyjna.</w:t>
      </w:r>
      <w:r w:rsidRPr="00AD3F16">
        <w:t xml:space="preserve"> </w:t>
      </w:r>
      <w:r>
        <w:rPr>
          <w:rFonts w:asciiTheme="majorHAnsi" w:hAnsiTheme="majorHAnsi" w:cstheme="majorHAnsi"/>
        </w:rPr>
        <w:t>C</w:t>
      </w:r>
      <w:r w:rsidRPr="00AD3F16">
        <w:rPr>
          <w:rFonts w:asciiTheme="majorHAnsi" w:hAnsiTheme="majorHAnsi" w:cstheme="majorHAnsi"/>
        </w:rPr>
        <w:t>ena jednostkowa nie może być wyższa niż 9999,99 zł brutto.</w:t>
      </w:r>
    </w:p>
    <w:p w14:paraId="28EB9F3D" w14:textId="77777777" w:rsidR="001412C4" w:rsidRPr="00E073A4" w:rsidRDefault="001412C4" w:rsidP="00C1042F">
      <w:pPr>
        <w:pStyle w:val="Akapitzlist"/>
        <w:numPr>
          <w:ilvl w:val="0"/>
          <w:numId w:val="7"/>
        </w:numPr>
        <w:ind w:left="927"/>
        <w:rPr>
          <w:rFonts w:asciiTheme="majorHAnsi" w:hAnsiTheme="majorHAnsi" w:cstheme="majorHAnsi"/>
        </w:rPr>
      </w:pPr>
      <w:r w:rsidRPr="00E073A4">
        <w:rPr>
          <w:rFonts w:asciiTheme="majorHAnsi" w:hAnsiTheme="majorHAnsi" w:cstheme="majorHAnsi"/>
        </w:rPr>
        <w:t xml:space="preserve">Wdrożenie dostępności do podmiotu i usług  - </w:t>
      </w:r>
      <w:r>
        <w:rPr>
          <w:rFonts w:asciiTheme="majorHAnsi" w:hAnsiTheme="majorHAnsi" w:cstheme="majorHAnsi"/>
        </w:rPr>
        <w:t xml:space="preserve">m.in. </w:t>
      </w:r>
      <w:r w:rsidRPr="00E073A4">
        <w:rPr>
          <w:rFonts w:asciiTheme="majorHAnsi" w:hAnsiTheme="majorHAnsi" w:cstheme="majorHAnsi"/>
        </w:rPr>
        <w:t>szkolenie kadry z dostępności, abonament na korzystanie z tłumacza migowego, wdrożenie/modernizacja strony internetowej podmiotu do wymaganego dostępnością poziomu, opracowanie dokumentów językiem prostym</w:t>
      </w:r>
      <w:r>
        <w:rPr>
          <w:rFonts w:asciiTheme="majorHAnsi" w:hAnsiTheme="majorHAnsi" w:cstheme="majorHAnsi"/>
        </w:rPr>
        <w:t>.</w:t>
      </w:r>
    </w:p>
    <w:p w14:paraId="7248B5D5" w14:textId="77777777" w:rsidR="001412C4" w:rsidRPr="00E073A4" w:rsidRDefault="001412C4" w:rsidP="00C1042F">
      <w:pPr>
        <w:pStyle w:val="Akapitzlist"/>
        <w:numPr>
          <w:ilvl w:val="0"/>
          <w:numId w:val="7"/>
        </w:numPr>
        <w:ind w:left="927"/>
        <w:rPr>
          <w:rFonts w:asciiTheme="majorHAnsi" w:hAnsiTheme="majorHAnsi" w:cstheme="majorHAnsi"/>
        </w:rPr>
      </w:pPr>
      <w:r w:rsidRPr="00E073A4">
        <w:rPr>
          <w:rFonts w:asciiTheme="majorHAnsi" w:hAnsiTheme="majorHAnsi" w:cstheme="majorHAnsi"/>
        </w:rPr>
        <w:lastRenderedPageBreak/>
        <w:t xml:space="preserve">Kompetencje kadry </w:t>
      </w:r>
      <w:r>
        <w:rPr>
          <w:rFonts w:asciiTheme="majorHAnsi" w:hAnsiTheme="majorHAnsi" w:cstheme="majorHAnsi"/>
        </w:rPr>
        <w:t xml:space="preserve">- </w:t>
      </w:r>
      <w:r w:rsidRPr="00E073A4">
        <w:rPr>
          <w:rFonts w:asciiTheme="majorHAnsi" w:hAnsiTheme="majorHAnsi" w:cstheme="majorHAnsi"/>
        </w:rPr>
        <w:t>m.in. kursy językowe, kursy menadżerskie, szkolenia z nowych technologii,</w:t>
      </w:r>
      <w:r w:rsidRPr="00A720D1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</w:t>
      </w:r>
      <w:r w:rsidRPr="00E073A4">
        <w:rPr>
          <w:rFonts w:asciiTheme="majorHAnsi" w:hAnsiTheme="majorHAnsi" w:cstheme="majorHAnsi"/>
        </w:rPr>
        <w:t>uperwizja</w:t>
      </w:r>
      <w:proofErr w:type="spellEnd"/>
      <w:r w:rsidRPr="00E073A4">
        <w:rPr>
          <w:rFonts w:asciiTheme="majorHAnsi" w:hAnsiTheme="majorHAnsi" w:cstheme="majorHAnsi"/>
        </w:rPr>
        <w:t xml:space="preserve"> zespołu</w:t>
      </w:r>
      <w:r>
        <w:rPr>
          <w:rFonts w:asciiTheme="majorHAnsi" w:hAnsiTheme="majorHAnsi" w:cstheme="majorHAnsi"/>
        </w:rPr>
        <w:t>/kadry.</w:t>
      </w:r>
    </w:p>
    <w:p w14:paraId="6A74A1F0" w14:textId="77777777" w:rsidR="001412C4" w:rsidRDefault="001412C4" w:rsidP="00C1042F">
      <w:pPr>
        <w:pStyle w:val="Akapitzlist"/>
        <w:numPr>
          <w:ilvl w:val="0"/>
          <w:numId w:val="7"/>
        </w:numPr>
        <w:ind w:left="927"/>
        <w:rPr>
          <w:rFonts w:asciiTheme="majorHAnsi" w:hAnsiTheme="majorHAnsi" w:cstheme="majorHAnsi"/>
        </w:rPr>
      </w:pPr>
      <w:r w:rsidRPr="00E073A4">
        <w:rPr>
          <w:rFonts w:asciiTheme="majorHAnsi" w:hAnsiTheme="majorHAnsi" w:cstheme="majorHAnsi"/>
        </w:rPr>
        <w:t xml:space="preserve">Budowanie zdolności do świadczenia usług społecznych i rzecznictwa  - </w:t>
      </w:r>
      <w:r>
        <w:rPr>
          <w:rFonts w:asciiTheme="majorHAnsi" w:hAnsiTheme="majorHAnsi" w:cstheme="majorHAnsi"/>
        </w:rPr>
        <w:t xml:space="preserve">m.in. </w:t>
      </w:r>
      <w:r w:rsidRPr="00E073A4">
        <w:rPr>
          <w:rFonts w:asciiTheme="majorHAnsi" w:hAnsiTheme="majorHAnsi" w:cstheme="majorHAnsi"/>
        </w:rPr>
        <w:t>uruchamianie nowych usług i poprawa istniejących usług, badania potrzeb, opracowanie strategii wizerunkowej, planowanie strategiczne dla podmiotu</w:t>
      </w:r>
      <w:r>
        <w:rPr>
          <w:rFonts w:asciiTheme="majorHAnsi" w:hAnsiTheme="majorHAnsi" w:cstheme="majorHAnsi"/>
        </w:rPr>
        <w:t>.</w:t>
      </w:r>
    </w:p>
    <w:p w14:paraId="1775743E" w14:textId="77777777" w:rsidR="001412C4" w:rsidRPr="003B726A" w:rsidRDefault="001412C4" w:rsidP="00C1042F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ramach wsparcia nie ma możliwości sfinansowanie prac remontowo-budowlanych. Wydatki muszą być zgodnie z obowiązującymi wytycznymi dotyczącymi kwalifikowalności wydatków na lata 2021-2027 w ramach EFS Plus.</w:t>
      </w:r>
    </w:p>
    <w:p w14:paraId="0FF93243" w14:textId="77777777" w:rsidR="001412C4" w:rsidRDefault="001412C4" w:rsidP="00C1042F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C93025">
        <w:rPr>
          <w:rFonts w:asciiTheme="majorHAnsi" w:hAnsiTheme="majorHAnsi" w:cstheme="majorHAnsi"/>
        </w:rPr>
        <w:t xml:space="preserve">Na zakupy obowiązują wystandaryzowane maksymalne stawki wynikające z załącznika nr 7 Standard działań i katalog stawek przewidzianych w naborze do regulaminu konkursu 7.7 G </w:t>
      </w:r>
      <w:r>
        <w:rPr>
          <w:rFonts w:asciiTheme="majorHAnsi" w:hAnsiTheme="majorHAnsi" w:cstheme="majorHAnsi"/>
        </w:rPr>
        <w:br/>
        <w:t>i wynoszą odpowiednio:</w:t>
      </w:r>
    </w:p>
    <w:p w14:paraId="6609EF9B" w14:textId="77777777" w:rsidR="001412C4" w:rsidRDefault="001412C4" w:rsidP="001412C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zakup komputera/laptopa z oprogramowaniem (system operacyjny i pakiet Office) -  4560,00 zł/szt.</w:t>
      </w:r>
    </w:p>
    <w:p w14:paraId="263A0126" w14:textId="77777777" w:rsidR="001412C4" w:rsidRPr="00B81A7E" w:rsidRDefault="001412C4" w:rsidP="001412C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>Doradca zawodowy</w:t>
      </w:r>
      <w:r>
        <w:rPr>
          <w:rFonts w:asciiTheme="majorHAnsi" w:hAnsiTheme="majorHAnsi" w:cstheme="majorHAnsi"/>
        </w:rPr>
        <w:t xml:space="preserve">  - </w:t>
      </w:r>
      <w:r w:rsidRPr="00B81A7E">
        <w:rPr>
          <w:rFonts w:asciiTheme="majorHAnsi" w:hAnsiTheme="majorHAnsi" w:cstheme="majorHAnsi"/>
        </w:rPr>
        <w:t>230 zł</w:t>
      </w:r>
      <w:r>
        <w:rPr>
          <w:rFonts w:asciiTheme="majorHAnsi" w:hAnsiTheme="majorHAnsi" w:cstheme="majorHAnsi"/>
        </w:rPr>
        <w:t>/h</w:t>
      </w:r>
    </w:p>
    <w:p w14:paraId="1A4AE19A" w14:textId="77777777" w:rsidR="001412C4" w:rsidRPr="00B81A7E" w:rsidRDefault="001412C4" w:rsidP="001412C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 xml:space="preserve">Sala na doradztwo/szkolenia do 40 osób </w:t>
      </w: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>800,00 zł</w:t>
      </w:r>
      <w:r>
        <w:rPr>
          <w:rFonts w:asciiTheme="majorHAnsi" w:hAnsiTheme="majorHAnsi" w:cstheme="majorHAnsi"/>
        </w:rPr>
        <w:t>/dzień</w:t>
      </w:r>
    </w:p>
    <w:p w14:paraId="45BD9FC5" w14:textId="77777777" w:rsidR="001412C4" w:rsidRPr="00B81A7E" w:rsidRDefault="001412C4" w:rsidP="001412C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 xml:space="preserve">Sala na doradztwo/szkolenia do 10 osób </w:t>
      </w: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>89,00 zł</w:t>
      </w:r>
      <w:r>
        <w:rPr>
          <w:rFonts w:asciiTheme="majorHAnsi" w:hAnsiTheme="majorHAnsi" w:cstheme="majorHAnsi"/>
        </w:rPr>
        <w:t>/h</w:t>
      </w:r>
    </w:p>
    <w:p w14:paraId="16A725B5" w14:textId="77777777" w:rsidR="001412C4" w:rsidRPr="00B81A7E" w:rsidRDefault="001412C4" w:rsidP="001412C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 xml:space="preserve">Zestaw szkoleniowy, tj. teczka, notes, długopis (bez pendrive) </w:t>
      </w: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>zestaw 20,00 zł</w:t>
      </w:r>
    </w:p>
    <w:p w14:paraId="255E3BC4" w14:textId="77777777" w:rsidR="001412C4" w:rsidRPr="00B81A7E" w:rsidRDefault="001412C4" w:rsidP="001412C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>Zestaw szkoleniowy, tj. teczka, notes, długopis (z pendrive)</w:t>
      </w:r>
      <w:r>
        <w:rPr>
          <w:rFonts w:asciiTheme="majorHAnsi" w:hAnsiTheme="majorHAnsi" w:cstheme="majorHAnsi"/>
        </w:rPr>
        <w:t xml:space="preserve">– zestaw </w:t>
      </w:r>
      <w:r w:rsidRPr="00B81A7E">
        <w:rPr>
          <w:rFonts w:asciiTheme="majorHAnsi" w:hAnsiTheme="majorHAnsi" w:cstheme="majorHAnsi"/>
        </w:rPr>
        <w:t xml:space="preserve">41,00 zł </w:t>
      </w:r>
    </w:p>
    <w:p w14:paraId="2B278BB9" w14:textId="77777777" w:rsidR="001412C4" w:rsidRPr="00B81A7E" w:rsidRDefault="001412C4" w:rsidP="001412C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>Catering – przerwa kawowa sztuka 28,00 zł</w:t>
      </w:r>
    </w:p>
    <w:p w14:paraId="2727F08E" w14:textId="77777777" w:rsidR="001412C4" w:rsidRPr="00B81A7E" w:rsidRDefault="001412C4" w:rsidP="001412C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 xml:space="preserve">Catering – obiad </w:t>
      </w: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>58,00 zł</w:t>
      </w:r>
      <w:r>
        <w:rPr>
          <w:rFonts w:asciiTheme="majorHAnsi" w:hAnsiTheme="majorHAnsi" w:cstheme="majorHAnsi"/>
        </w:rPr>
        <w:t>/szt.</w:t>
      </w:r>
    </w:p>
    <w:p w14:paraId="424441D7" w14:textId="77777777" w:rsidR="001412C4" w:rsidRDefault="001412C4" w:rsidP="001412C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81A7E">
        <w:rPr>
          <w:rFonts w:asciiTheme="majorHAnsi" w:hAnsiTheme="majorHAnsi" w:cstheme="majorHAnsi"/>
        </w:rPr>
        <w:t>Nocleg (pokój 2-osobowy)</w:t>
      </w:r>
      <w:r>
        <w:rPr>
          <w:rFonts w:asciiTheme="majorHAnsi" w:hAnsiTheme="majorHAnsi" w:cstheme="majorHAnsi"/>
        </w:rPr>
        <w:t xml:space="preserve"> -</w:t>
      </w:r>
      <w:r w:rsidRPr="00B81A7E">
        <w:rPr>
          <w:rFonts w:asciiTheme="majorHAnsi" w:hAnsiTheme="majorHAnsi" w:cstheme="majorHAnsi"/>
        </w:rPr>
        <w:t xml:space="preserve"> 304,00 zł</w:t>
      </w:r>
      <w:r>
        <w:rPr>
          <w:rFonts w:asciiTheme="majorHAnsi" w:hAnsiTheme="majorHAnsi" w:cstheme="majorHAnsi"/>
        </w:rPr>
        <w:t>/doba</w:t>
      </w:r>
    </w:p>
    <w:p w14:paraId="4F9EAF2B" w14:textId="77777777" w:rsidR="001412C4" w:rsidRPr="00885FA3" w:rsidRDefault="001412C4" w:rsidP="001412C4">
      <w:pPr>
        <w:pStyle w:val="Akapitzlist"/>
        <w:rPr>
          <w:rFonts w:asciiTheme="majorHAnsi" w:hAnsiTheme="majorHAnsi" w:cstheme="majorHAnsi"/>
        </w:rPr>
      </w:pPr>
    </w:p>
    <w:p w14:paraId="15B2EB33" w14:textId="77777777" w:rsidR="001412C4" w:rsidRPr="0081006F" w:rsidRDefault="001412C4" w:rsidP="001412C4">
      <w:pPr>
        <w:spacing w:after="200" w:line="276" w:lineRule="auto"/>
        <w:jc w:val="center"/>
        <w:rPr>
          <w:rFonts w:asciiTheme="majorHAnsi" w:hAnsiTheme="majorHAnsi" w:cstheme="majorHAnsi"/>
          <w:b/>
          <w:bCs/>
        </w:rPr>
      </w:pPr>
      <w:r w:rsidRPr="0081006F">
        <w:rPr>
          <w:rFonts w:asciiTheme="majorHAnsi" w:hAnsiTheme="majorHAnsi" w:cstheme="majorHAnsi"/>
          <w:b/>
          <w:bCs/>
        </w:rPr>
        <w:t xml:space="preserve">§ 5 </w:t>
      </w:r>
    </w:p>
    <w:p w14:paraId="0BF5D08F" w14:textId="77777777" w:rsidR="001412C4" w:rsidRPr="0081006F" w:rsidRDefault="001412C4" w:rsidP="001412C4">
      <w:pPr>
        <w:spacing w:after="200" w:line="276" w:lineRule="auto"/>
        <w:jc w:val="center"/>
        <w:rPr>
          <w:rFonts w:asciiTheme="majorHAnsi" w:hAnsiTheme="majorHAnsi" w:cstheme="majorHAnsi"/>
          <w:b/>
          <w:bCs/>
        </w:rPr>
      </w:pPr>
      <w:r w:rsidRPr="0081006F">
        <w:rPr>
          <w:rFonts w:asciiTheme="majorHAnsi" w:hAnsiTheme="majorHAnsi" w:cstheme="majorHAnsi"/>
          <w:b/>
          <w:bCs/>
        </w:rPr>
        <w:t>Zasady realizacji wsparcia</w:t>
      </w:r>
    </w:p>
    <w:p w14:paraId="704EA6EF" w14:textId="5183CFBB" w:rsidR="001412C4" w:rsidRDefault="001412C4" w:rsidP="00C1042F">
      <w:pPr>
        <w:pStyle w:val="Akapitzlist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Bony rozwojowe nie stanowią wsparcia finansowego ani </w:t>
      </w:r>
      <w:proofErr w:type="spellStart"/>
      <w:r>
        <w:rPr>
          <w:rFonts w:asciiTheme="majorHAnsi" w:hAnsiTheme="majorHAnsi" w:cstheme="majorHAnsi"/>
        </w:rPr>
        <w:t>regrantingu</w:t>
      </w:r>
      <w:proofErr w:type="spellEnd"/>
      <w:r>
        <w:rPr>
          <w:rFonts w:asciiTheme="majorHAnsi" w:hAnsiTheme="majorHAnsi" w:cstheme="majorHAnsi"/>
        </w:rPr>
        <w:t xml:space="preserve"> (nie następują przepływy finansowe między </w:t>
      </w:r>
      <w:r w:rsidR="00824989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ealizatorem a organizacją społeczeństwa obywatelskiego).</w:t>
      </w:r>
    </w:p>
    <w:p w14:paraId="14670661" w14:textId="104D5F04" w:rsidR="001412C4" w:rsidRDefault="001412C4" w:rsidP="00C1042F">
      <w:pPr>
        <w:pStyle w:val="Akapitzlist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Bony rozwojowe nie mogą być przeznaczone na rozwój działalności gospodarczej prowadzonej </w:t>
      </w:r>
      <w:r w:rsidR="00103CD0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na moment złożenia wniosku przez organizację społeczeństwa obywatelskiego. </w:t>
      </w:r>
    </w:p>
    <w:p w14:paraId="4F6C6BEA" w14:textId="77777777" w:rsidR="001412C4" w:rsidRDefault="001412C4" w:rsidP="00C1042F">
      <w:pPr>
        <w:pStyle w:val="Akapitzlist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Wszystkich zakupów dokonuje Realizator. </w:t>
      </w:r>
    </w:p>
    <w:p w14:paraId="0D74BE16" w14:textId="1D5BF2EF" w:rsidR="001412C4" w:rsidRPr="00E073A4" w:rsidRDefault="001412C4" w:rsidP="00C1042F">
      <w:pPr>
        <w:pStyle w:val="Akapitzlist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Wybór dostawców i wykonawców produktów i usług, które organizacje założyły we wniosku o bon rozwojowy, jest dokonywany przez Realizatora w</w:t>
      </w:r>
      <w:r w:rsidR="00824989">
        <w:rPr>
          <w:rFonts w:asciiTheme="majorHAnsi" w:hAnsiTheme="majorHAnsi" w:cstheme="majorHAnsi"/>
        </w:rPr>
        <w:t>edłu</w:t>
      </w:r>
      <w:r>
        <w:rPr>
          <w:rFonts w:asciiTheme="majorHAnsi" w:hAnsiTheme="majorHAnsi" w:cstheme="majorHAnsi"/>
        </w:rPr>
        <w:t xml:space="preserve">g odpowiednich procedur. </w:t>
      </w:r>
    </w:p>
    <w:p w14:paraId="52AD0FCF" w14:textId="2918095F" w:rsidR="001412C4" w:rsidRPr="00E67845" w:rsidRDefault="001412C4" w:rsidP="00C1042F">
      <w:pPr>
        <w:pStyle w:val="Akapitzlist"/>
        <w:numPr>
          <w:ilvl w:val="0"/>
          <w:numId w:val="8"/>
        </w:numPr>
        <w:rPr>
          <w:rFonts w:asciiTheme="majorHAnsi" w:hAnsiTheme="majorHAnsi" w:cstheme="majorHAnsi"/>
        </w:rPr>
      </w:pPr>
      <w:r w:rsidRPr="00E67845">
        <w:rPr>
          <w:rFonts w:asciiTheme="majorHAnsi" w:hAnsiTheme="majorHAnsi" w:cstheme="majorHAnsi"/>
        </w:rPr>
        <w:t xml:space="preserve">Organizacja społeczeństwa obywatelskiego w ramach bonu rozwojowego </w:t>
      </w:r>
      <w:r>
        <w:rPr>
          <w:rFonts w:asciiTheme="majorHAnsi" w:hAnsiTheme="majorHAnsi" w:cstheme="majorHAnsi"/>
        </w:rPr>
        <w:t>może</w:t>
      </w:r>
      <w:r w:rsidRPr="00E67845">
        <w:rPr>
          <w:rFonts w:asciiTheme="majorHAnsi" w:hAnsiTheme="majorHAnsi" w:cstheme="majorHAnsi"/>
        </w:rPr>
        <w:t xml:space="preserve"> zapl</w:t>
      </w:r>
      <w:r w:rsidR="005749C8">
        <w:rPr>
          <w:rFonts w:asciiTheme="majorHAnsi" w:hAnsiTheme="majorHAnsi" w:cstheme="majorHAnsi"/>
        </w:rPr>
        <w:t>anować we wniosku maksymalnie 5</w:t>
      </w:r>
      <w:r w:rsidRPr="00E67845">
        <w:rPr>
          <w:rFonts w:asciiTheme="majorHAnsi" w:hAnsiTheme="majorHAnsi" w:cstheme="majorHAnsi"/>
        </w:rPr>
        <w:t xml:space="preserve"> różnych rodzajowo pozycji do zakupu. W indywidualnych wyjątkowych sytuacjach </w:t>
      </w:r>
      <w:r w:rsidR="00824989">
        <w:rPr>
          <w:rFonts w:asciiTheme="majorHAnsi" w:hAnsiTheme="majorHAnsi" w:cstheme="majorHAnsi"/>
        </w:rPr>
        <w:t>R</w:t>
      </w:r>
      <w:r w:rsidRPr="00E67845">
        <w:rPr>
          <w:rFonts w:asciiTheme="majorHAnsi" w:hAnsiTheme="majorHAnsi" w:cstheme="majorHAnsi"/>
        </w:rPr>
        <w:t xml:space="preserve">ealizator może wyrazić zgodę na zwiększenie liczby </w:t>
      </w:r>
      <w:r>
        <w:rPr>
          <w:rFonts w:asciiTheme="majorHAnsi" w:hAnsiTheme="majorHAnsi" w:cstheme="majorHAnsi"/>
        </w:rPr>
        <w:t>pozycji</w:t>
      </w:r>
      <w:r w:rsidRPr="00E67845">
        <w:rPr>
          <w:rFonts w:asciiTheme="majorHAnsi" w:hAnsiTheme="majorHAnsi" w:cstheme="majorHAnsi"/>
        </w:rPr>
        <w:t xml:space="preserve">. </w:t>
      </w:r>
    </w:p>
    <w:p w14:paraId="54444C6B" w14:textId="77777777" w:rsidR="001412C4" w:rsidRDefault="001412C4" w:rsidP="00C1042F">
      <w:pPr>
        <w:pStyle w:val="Akapitzlist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Organizacja społeczeństwa obywatelskiego</w:t>
      </w:r>
      <w:r w:rsidRPr="00E073A4">
        <w:rPr>
          <w:rFonts w:asciiTheme="majorHAnsi" w:hAnsiTheme="majorHAnsi" w:cstheme="majorHAnsi"/>
        </w:rPr>
        <w:t xml:space="preserve"> może przeznaczyć wsparcie finansowe na zakup usług/towarów zawartych w § 3 ust. 2 w następujących limitach kosztów kwalifikowalnych:</w:t>
      </w:r>
    </w:p>
    <w:p w14:paraId="5B348501" w14:textId="77777777" w:rsidR="001412C4" w:rsidRPr="00E073A4" w:rsidRDefault="001412C4" w:rsidP="001412C4">
      <w:pPr>
        <w:pStyle w:val="Akapitzlist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6570"/>
        <w:gridCol w:w="1276"/>
      </w:tblGrid>
      <w:tr w:rsidR="001412C4" w:rsidRPr="00E073A4" w14:paraId="2E3E3630" w14:textId="77777777" w:rsidTr="00D625F7">
        <w:tc>
          <w:tcPr>
            <w:tcW w:w="6570" w:type="dxa"/>
          </w:tcPr>
          <w:p w14:paraId="08DF52EE" w14:textId="77777777" w:rsidR="001412C4" w:rsidRPr="00E073A4" w:rsidRDefault="001412C4" w:rsidP="00D625F7">
            <w:pPr>
              <w:pStyle w:val="Akapitzlist"/>
              <w:ind w:left="36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t>Nazwa kategorii kosztu</w:t>
            </w:r>
          </w:p>
        </w:tc>
        <w:tc>
          <w:tcPr>
            <w:tcW w:w="1276" w:type="dxa"/>
          </w:tcPr>
          <w:p w14:paraId="7A7D2696" w14:textId="77777777" w:rsidR="001412C4" w:rsidRPr="00E073A4" w:rsidRDefault="001412C4" w:rsidP="00D625F7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t>Limity (%)</w:t>
            </w:r>
          </w:p>
        </w:tc>
      </w:tr>
      <w:tr w:rsidR="001412C4" w:rsidRPr="00E073A4" w14:paraId="7A4454FD" w14:textId="77777777" w:rsidTr="00D625F7">
        <w:tc>
          <w:tcPr>
            <w:tcW w:w="6570" w:type="dxa"/>
          </w:tcPr>
          <w:p w14:paraId="23B1A648" w14:textId="77777777" w:rsidR="001412C4" w:rsidRPr="00E073A4" w:rsidRDefault="001412C4" w:rsidP="00C1042F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lastRenderedPageBreak/>
              <w:t xml:space="preserve">Zakup </w:t>
            </w:r>
            <w:r w:rsidRPr="00F61617">
              <w:rPr>
                <w:rFonts w:asciiTheme="majorHAnsi" w:hAnsiTheme="majorHAnsi" w:cstheme="majorHAnsi"/>
              </w:rPr>
              <w:t>sprzętów i wartości niematerialnych i prawnych</w:t>
            </w:r>
          </w:p>
        </w:tc>
        <w:tc>
          <w:tcPr>
            <w:tcW w:w="1276" w:type="dxa"/>
          </w:tcPr>
          <w:p w14:paraId="7144DFA3" w14:textId="77777777" w:rsidR="001412C4" w:rsidRPr="00E073A4" w:rsidRDefault="001412C4" w:rsidP="00D625F7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t>40%</w:t>
            </w:r>
            <w:r>
              <w:rPr>
                <w:rFonts w:asciiTheme="majorHAnsi" w:hAnsiTheme="majorHAnsi" w:cstheme="majorHAnsi"/>
              </w:rPr>
              <w:t xml:space="preserve"> - 10000,00 zł</w:t>
            </w:r>
          </w:p>
        </w:tc>
      </w:tr>
      <w:tr w:rsidR="001412C4" w:rsidRPr="00E073A4" w14:paraId="14B6A53E" w14:textId="77777777" w:rsidTr="00D625F7">
        <w:tc>
          <w:tcPr>
            <w:tcW w:w="6570" w:type="dxa"/>
          </w:tcPr>
          <w:p w14:paraId="2A7D79F4" w14:textId="77777777" w:rsidR="001412C4" w:rsidRPr="00E073A4" w:rsidRDefault="001412C4" w:rsidP="00C1042F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t xml:space="preserve">Zakupy sprzętów </w:t>
            </w:r>
            <w:r>
              <w:rPr>
                <w:rFonts w:asciiTheme="majorHAnsi" w:hAnsiTheme="majorHAnsi" w:cstheme="majorHAnsi"/>
              </w:rPr>
              <w:t xml:space="preserve">do </w:t>
            </w:r>
            <w:r w:rsidRPr="00E073A4">
              <w:rPr>
                <w:rFonts w:asciiTheme="majorHAnsi" w:hAnsiTheme="majorHAnsi" w:cstheme="majorHAnsi"/>
              </w:rPr>
              <w:t>dostępnoś</w:t>
            </w:r>
            <w:r>
              <w:rPr>
                <w:rFonts w:asciiTheme="majorHAnsi" w:hAnsiTheme="majorHAnsi" w:cstheme="majorHAnsi"/>
              </w:rPr>
              <w:t>ci</w:t>
            </w:r>
          </w:p>
        </w:tc>
        <w:tc>
          <w:tcPr>
            <w:tcW w:w="1276" w:type="dxa"/>
          </w:tcPr>
          <w:p w14:paraId="2ABC4BDA" w14:textId="77777777" w:rsidR="001412C4" w:rsidRPr="00E073A4" w:rsidRDefault="001412C4" w:rsidP="00D625F7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t>bez limitu</w:t>
            </w:r>
          </w:p>
        </w:tc>
      </w:tr>
      <w:tr w:rsidR="001412C4" w:rsidRPr="00E073A4" w14:paraId="3ACC5471" w14:textId="77777777" w:rsidTr="00D625F7">
        <w:tc>
          <w:tcPr>
            <w:tcW w:w="6570" w:type="dxa"/>
          </w:tcPr>
          <w:p w14:paraId="3DEDF418" w14:textId="77777777" w:rsidR="001412C4" w:rsidRPr="00E073A4" w:rsidRDefault="001412C4" w:rsidP="00C1042F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t xml:space="preserve">Wdrożenie dostępności </w:t>
            </w:r>
            <w:r>
              <w:rPr>
                <w:rFonts w:asciiTheme="majorHAnsi" w:hAnsiTheme="majorHAnsi" w:cstheme="majorHAnsi"/>
              </w:rPr>
              <w:t>w</w:t>
            </w:r>
            <w:r w:rsidRPr="00E073A4">
              <w:rPr>
                <w:rFonts w:asciiTheme="majorHAnsi" w:hAnsiTheme="majorHAnsi" w:cstheme="majorHAnsi"/>
              </w:rPr>
              <w:t xml:space="preserve"> podmio</w:t>
            </w:r>
            <w:r>
              <w:rPr>
                <w:rFonts w:asciiTheme="majorHAnsi" w:hAnsiTheme="majorHAnsi" w:cstheme="majorHAnsi"/>
              </w:rPr>
              <w:t>cie</w:t>
            </w:r>
            <w:r w:rsidRPr="00E073A4">
              <w:rPr>
                <w:rFonts w:asciiTheme="majorHAnsi" w:hAnsiTheme="majorHAnsi" w:cstheme="majorHAnsi"/>
              </w:rPr>
              <w:t xml:space="preserve"> i </w:t>
            </w:r>
            <w:r>
              <w:rPr>
                <w:rFonts w:asciiTheme="majorHAnsi" w:hAnsiTheme="majorHAnsi" w:cstheme="majorHAnsi"/>
              </w:rPr>
              <w:t xml:space="preserve">do jego </w:t>
            </w:r>
            <w:r w:rsidRPr="00E073A4">
              <w:rPr>
                <w:rFonts w:asciiTheme="majorHAnsi" w:hAnsiTheme="majorHAnsi" w:cstheme="majorHAnsi"/>
              </w:rPr>
              <w:t xml:space="preserve">usług </w:t>
            </w:r>
          </w:p>
        </w:tc>
        <w:tc>
          <w:tcPr>
            <w:tcW w:w="1276" w:type="dxa"/>
          </w:tcPr>
          <w:p w14:paraId="6CBA1BE0" w14:textId="77777777" w:rsidR="001412C4" w:rsidRPr="00E073A4" w:rsidRDefault="001412C4" w:rsidP="00D625F7">
            <w:pPr>
              <w:pStyle w:val="Akapitzlist"/>
              <w:ind w:left="0"/>
              <w:rPr>
                <w:rFonts w:asciiTheme="majorHAnsi" w:hAnsiTheme="majorHAnsi" w:cstheme="majorHAnsi"/>
                <w:color w:val="FF0000"/>
              </w:rPr>
            </w:pPr>
            <w:r w:rsidRPr="00E073A4">
              <w:rPr>
                <w:rFonts w:asciiTheme="majorHAnsi" w:hAnsiTheme="majorHAnsi" w:cstheme="majorHAnsi"/>
              </w:rPr>
              <w:t>bez limitu</w:t>
            </w:r>
          </w:p>
        </w:tc>
      </w:tr>
      <w:tr w:rsidR="001412C4" w:rsidRPr="00E073A4" w14:paraId="09966789" w14:textId="77777777" w:rsidTr="00D625F7">
        <w:tc>
          <w:tcPr>
            <w:tcW w:w="6570" w:type="dxa"/>
          </w:tcPr>
          <w:p w14:paraId="4BD03476" w14:textId="77777777" w:rsidR="001412C4" w:rsidRPr="00E073A4" w:rsidRDefault="001412C4" w:rsidP="00C1042F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t>Kompetencje kadry (m.in. kursy językowe, kursy menadżerskie, szkolenia z nowych technologii),</w:t>
            </w:r>
          </w:p>
        </w:tc>
        <w:tc>
          <w:tcPr>
            <w:tcW w:w="1276" w:type="dxa"/>
          </w:tcPr>
          <w:p w14:paraId="0D7982AA" w14:textId="77777777" w:rsidR="001412C4" w:rsidRPr="00E073A4" w:rsidRDefault="001412C4" w:rsidP="00D625F7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bez limitu</w:t>
            </w:r>
          </w:p>
        </w:tc>
      </w:tr>
      <w:tr w:rsidR="001412C4" w:rsidRPr="00E073A4" w14:paraId="7A696094" w14:textId="77777777" w:rsidTr="00D625F7">
        <w:tc>
          <w:tcPr>
            <w:tcW w:w="6570" w:type="dxa"/>
          </w:tcPr>
          <w:p w14:paraId="6A0EB9F3" w14:textId="77777777" w:rsidR="001412C4" w:rsidRPr="00E073A4" w:rsidRDefault="001412C4" w:rsidP="00C1042F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t xml:space="preserve">Budowanie zdolności do świadczenia usług społecznych i rzecznictwa  </w:t>
            </w:r>
          </w:p>
        </w:tc>
        <w:tc>
          <w:tcPr>
            <w:tcW w:w="1276" w:type="dxa"/>
          </w:tcPr>
          <w:p w14:paraId="52008E8C" w14:textId="77777777" w:rsidR="001412C4" w:rsidRPr="00E073A4" w:rsidRDefault="001412C4" w:rsidP="00D625F7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E073A4">
              <w:rPr>
                <w:rFonts w:asciiTheme="majorHAnsi" w:hAnsiTheme="majorHAnsi" w:cstheme="majorHAnsi"/>
              </w:rPr>
              <w:t>bez limitu</w:t>
            </w:r>
          </w:p>
        </w:tc>
      </w:tr>
    </w:tbl>
    <w:p w14:paraId="37AB1829" w14:textId="77777777" w:rsidR="001412C4" w:rsidRPr="00737A99" w:rsidRDefault="001412C4" w:rsidP="001412C4">
      <w:pPr>
        <w:autoSpaceDE w:val="0"/>
        <w:autoSpaceDN w:val="0"/>
        <w:adjustRightInd w:val="0"/>
        <w:spacing w:after="40" w:line="276" w:lineRule="auto"/>
        <w:rPr>
          <w:rStyle w:val="Nagwek1Znak"/>
          <w:rFonts w:eastAsiaTheme="minorHAnsi" w:cstheme="majorHAnsi"/>
          <w:color w:val="FF0000"/>
          <w:sz w:val="22"/>
          <w:szCs w:val="22"/>
        </w:rPr>
      </w:pPr>
    </w:p>
    <w:p w14:paraId="39CAA341" w14:textId="77777777" w:rsidR="001412C4" w:rsidRPr="00635018" w:rsidRDefault="001412C4" w:rsidP="00C1042F">
      <w:pPr>
        <w:pStyle w:val="Akapitzlist"/>
        <w:numPr>
          <w:ilvl w:val="0"/>
          <w:numId w:val="8"/>
        </w:numPr>
        <w:tabs>
          <w:tab w:val="left" w:pos="426"/>
        </w:tabs>
        <w:spacing w:after="40"/>
        <w:rPr>
          <w:rFonts w:asciiTheme="majorHAnsi" w:hAnsiTheme="majorHAnsi" w:cstheme="majorHAnsi"/>
        </w:rPr>
      </w:pPr>
      <w:r w:rsidRPr="00635018">
        <w:rPr>
          <w:rFonts w:asciiTheme="majorHAnsi" w:hAnsiTheme="majorHAnsi" w:cstheme="majorHAnsi"/>
        </w:rPr>
        <w:t>Sprzęty i wartości niematerialn</w:t>
      </w:r>
      <w:r>
        <w:rPr>
          <w:rFonts w:asciiTheme="majorHAnsi" w:hAnsiTheme="majorHAnsi" w:cstheme="majorHAnsi"/>
        </w:rPr>
        <w:t>e</w:t>
      </w:r>
      <w:r w:rsidRPr="00635018">
        <w:rPr>
          <w:rFonts w:asciiTheme="majorHAnsi" w:hAnsiTheme="majorHAnsi" w:cstheme="majorHAnsi"/>
        </w:rPr>
        <w:t xml:space="preserve"> i prawn</w:t>
      </w:r>
      <w:r>
        <w:rPr>
          <w:rFonts w:asciiTheme="majorHAnsi" w:hAnsiTheme="majorHAnsi" w:cstheme="majorHAnsi"/>
        </w:rPr>
        <w:t>e</w:t>
      </w:r>
      <w:r w:rsidRPr="00635018">
        <w:rPr>
          <w:rFonts w:asciiTheme="majorHAnsi" w:hAnsiTheme="majorHAnsi" w:cstheme="majorHAnsi"/>
        </w:rPr>
        <w:t xml:space="preserve"> po zakupie przez Realizatora będą nieodpłatnie użyczane organizacji społeczeństwa obywatelskiego do użytkowania w ramach jej działalności na podstawie podpisanej umowy użyczenia stanowiącej załącznik nr 3 do niniejszego regulaminu.</w:t>
      </w:r>
    </w:p>
    <w:p w14:paraId="2DE5BD98" w14:textId="77777777" w:rsidR="001412C4" w:rsidRPr="00E67845" w:rsidRDefault="001412C4" w:rsidP="00C1042F">
      <w:pPr>
        <w:pStyle w:val="Akapitzlist"/>
        <w:numPr>
          <w:ilvl w:val="0"/>
          <w:numId w:val="8"/>
        </w:numPr>
        <w:tabs>
          <w:tab w:val="left" w:pos="426"/>
        </w:tabs>
        <w:spacing w:after="40"/>
        <w:rPr>
          <w:rFonts w:asciiTheme="majorHAnsi" w:hAnsiTheme="majorHAnsi" w:cstheme="majorHAnsi"/>
        </w:rPr>
      </w:pPr>
      <w:r w:rsidRPr="00E67845">
        <w:rPr>
          <w:rFonts w:asciiTheme="majorHAnsi" w:hAnsiTheme="majorHAnsi" w:cstheme="majorHAnsi"/>
        </w:rPr>
        <w:t>Organizacja w uzasadnionych sytuacjach może przed dokonaniem wybor</w:t>
      </w:r>
      <w:r>
        <w:rPr>
          <w:rFonts w:asciiTheme="majorHAnsi" w:hAnsiTheme="majorHAnsi" w:cstheme="majorHAnsi"/>
        </w:rPr>
        <w:t>u</w:t>
      </w:r>
      <w:r w:rsidRPr="00E67845">
        <w:rPr>
          <w:rFonts w:asciiTheme="majorHAnsi" w:hAnsiTheme="majorHAnsi" w:cstheme="majorHAnsi"/>
        </w:rPr>
        <w:t xml:space="preserve"> wykonawcy przez Realizatora, dokonać zmiany przeznaczenia środków z bonu rozwojowego po wcześniejszym uzgodnieniu z Realizatorem. Realizator może nie wyrazić zgodny na zaproponowane zmiany. </w:t>
      </w:r>
    </w:p>
    <w:p w14:paraId="61A746E9" w14:textId="3B325610" w:rsidR="001412C4" w:rsidRDefault="001412C4" w:rsidP="00C1042F">
      <w:pPr>
        <w:pStyle w:val="Akapitzlist"/>
        <w:numPr>
          <w:ilvl w:val="0"/>
          <w:numId w:val="8"/>
        </w:numPr>
        <w:tabs>
          <w:tab w:val="left" w:pos="426"/>
        </w:tabs>
        <w:spacing w:after="40"/>
        <w:rPr>
          <w:rFonts w:asciiTheme="majorHAnsi" w:hAnsiTheme="majorHAnsi" w:cstheme="majorHAnsi"/>
        </w:rPr>
      </w:pPr>
      <w:r w:rsidRPr="0001518B">
        <w:rPr>
          <w:rFonts w:asciiTheme="majorHAnsi" w:hAnsiTheme="majorHAnsi" w:cstheme="majorHAnsi"/>
        </w:rPr>
        <w:t xml:space="preserve">Organizacja jest zobowiązana do przygotowania i złożenia </w:t>
      </w:r>
      <w:r w:rsidRPr="00803832">
        <w:rPr>
          <w:rFonts w:asciiTheme="majorHAnsi" w:hAnsiTheme="majorHAnsi" w:cstheme="majorHAnsi"/>
        </w:rPr>
        <w:t>sprawozdania z realizacji otrzymanego bonu rozwojowego</w:t>
      </w:r>
      <w:r>
        <w:rPr>
          <w:rFonts w:asciiTheme="majorHAnsi" w:hAnsiTheme="majorHAnsi" w:cstheme="majorHAnsi"/>
        </w:rPr>
        <w:t xml:space="preserve"> zgodnie z załącznikiem nr 4 do niniejszego regulaminu. Sprawozdanie powinno zostać złożone w terminie wskazanym w umowie.</w:t>
      </w:r>
    </w:p>
    <w:p w14:paraId="66A8AB6B" w14:textId="31DB59C6" w:rsidR="00DA7C24" w:rsidRPr="00DA7C24" w:rsidRDefault="00DA7C24" w:rsidP="00DA7C24">
      <w:pPr>
        <w:pStyle w:val="Akapitzlist"/>
        <w:numPr>
          <w:ilvl w:val="0"/>
          <w:numId w:val="8"/>
        </w:numPr>
        <w:tabs>
          <w:tab w:val="left" w:pos="426"/>
        </w:tabs>
        <w:spacing w:after="40"/>
        <w:rPr>
          <w:rFonts w:asciiTheme="majorHAnsi" w:hAnsiTheme="majorHAnsi" w:cstheme="majorHAnsi"/>
        </w:rPr>
      </w:pPr>
      <w:r w:rsidRPr="00DA7C24">
        <w:rPr>
          <w:rFonts w:asciiTheme="majorHAnsi" w:hAnsiTheme="majorHAnsi" w:cstheme="majorHAnsi"/>
        </w:rPr>
        <w:t xml:space="preserve">Powstałe po rozstrzygnięciu zapytań ofertowych oszczędności (różnica pomiędzy kwotą wnioskowaną a ostateczną ceną rynkową wynikającą z ofert) </w:t>
      </w:r>
      <w:r>
        <w:rPr>
          <w:rFonts w:asciiTheme="majorHAnsi" w:hAnsiTheme="majorHAnsi" w:cstheme="majorHAnsi"/>
        </w:rPr>
        <w:t xml:space="preserve">w ramach realizacji poszczególnych bonów rozwojowych </w:t>
      </w:r>
      <w:r w:rsidRPr="00DA7C24">
        <w:rPr>
          <w:rFonts w:asciiTheme="majorHAnsi" w:hAnsiTheme="majorHAnsi" w:cstheme="majorHAnsi"/>
        </w:rPr>
        <w:t>pozostają w dyspozycji Realizatora projektu.</w:t>
      </w:r>
    </w:p>
    <w:p w14:paraId="595EC16A" w14:textId="77777777" w:rsidR="00DA7C24" w:rsidRDefault="00DA7C24" w:rsidP="00DA7C24">
      <w:pPr>
        <w:pStyle w:val="Akapitzlist"/>
        <w:numPr>
          <w:ilvl w:val="0"/>
          <w:numId w:val="8"/>
        </w:numPr>
        <w:tabs>
          <w:tab w:val="left" w:pos="426"/>
        </w:tabs>
        <w:spacing w:after="40"/>
        <w:rPr>
          <w:rFonts w:asciiTheme="majorHAnsi" w:hAnsiTheme="majorHAnsi" w:cstheme="majorHAnsi"/>
        </w:rPr>
      </w:pPr>
      <w:r w:rsidRPr="00DA7C24">
        <w:rPr>
          <w:rFonts w:asciiTheme="majorHAnsi" w:hAnsiTheme="majorHAnsi" w:cstheme="majorHAnsi"/>
        </w:rPr>
        <w:t>O przeznaczeniu środków z powstałych oszczędności decyduje każdorazowo Realizator projektu. Środki te mogą zostać:</w:t>
      </w:r>
    </w:p>
    <w:p w14:paraId="76DC1263" w14:textId="769BFDA6" w:rsidR="00DA7C24" w:rsidRPr="00DA7C24" w:rsidRDefault="00DA7C24" w:rsidP="00DA7C24">
      <w:pPr>
        <w:pStyle w:val="Akapitzlist"/>
        <w:tabs>
          <w:tab w:val="left" w:pos="426"/>
        </w:tabs>
        <w:spacing w:after="40"/>
        <w:rPr>
          <w:rFonts w:asciiTheme="majorHAnsi" w:hAnsiTheme="majorHAnsi" w:cstheme="majorHAnsi"/>
        </w:rPr>
      </w:pPr>
      <w:r w:rsidRPr="00DA7C24">
        <w:rPr>
          <w:rFonts w:asciiTheme="majorHAnsi" w:hAnsiTheme="majorHAnsi" w:cstheme="majorHAnsi"/>
        </w:rPr>
        <w:t>a) przesunięte na rze</w:t>
      </w:r>
      <w:bookmarkStart w:id="4" w:name="_GoBack"/>
      <w:bookmarkEnd w:id="4"/>
      <w:r w:rsidRPr="00DA7C24">
        <w:rPr>
          <w:rFonts w:asciiTheme="majorHAnsi" w:hAnsiTheme="majorHAnsi" w:cstheme="majorHAnsi"/>
        </w:rPr>
        <w:t>cz innych Wnioskodawców (np. z listy rezerwowej lub na zwiększenie puli kolejnego naboru),</w:t>
      </w:r>
    </w:p>
    <w:p w14:paraId="73BA49B0" w14:textId="01981E0F" w:rsidR="00DA7C24" w:rsidRPr="00DA7C24" w:rsidRDefault="00DA7C24" w:rsidP="00DA7C24">
      <w:pPr>
        <w:pStyle w:val="Akapitzlist"/>
        <w:tabs>
          <w:tab w:val="left" w:pos="426"/>
        </w:tabs>
        <w:spacing w:after="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Pr="00DA7C24">
        <w:rPr>
          <w:rFonts w:asciiTheme="majorHAnsi" w:hAnsiTheme="majorHAnsi" w:cstheme="majorHAnsi"/>
        </w:rPr>
        <w:t>) pozostawione danemu podmiotowi (Wnioskodawcy) na sfin</w:t>
      </w:r>
      <w:r>
        <w:rPr>
          <w:rFonts w:asciiTheme="majorHAnsi" w:hAnsiTheme="majorHAnsi" w:cstheme="majorHAnsi"/>
        </w:rPr>
        <w:t>ansowanie dodatkowych wydatków.</w:t>
      </w:r>
    </w:p>
    <w:p w14:paraId="151C6920" w14:textId="77777777" w:rsidR="00DA7C24" w:rsidRPr="0001518B" w:rsidRDefault="00DA7C24" w:rsidP="00DA7C24">
      <w:pPr>
        <w:pStyle w:val="Akapitzlist"/>
        <w:tabs>
          <w:tab w:val="left" w:pos="426"/>
        </w:tabs>
        <w:spacing w:after="40"/>
        <w:rPr>
          <w:rFonts w:asciiTheme="majorHAnsi" w:hAnsiTheme="majorHAnsi" w:cstheme="majorHAnsi"/>
        </w:rPr>
      </w:pPr>
    </w:p>
    <w:p w14:paraId="787E663D" w14:textId="77777777" w:rsidR="001412C4" w:rsidRPr="0081006F" w:rsidRDefault="001412C4" w:rsidP="0081006F">
      <w:pPr>
        <w:pStyle w:val="Nagwek1"/>
        <w:spacing w:line="276" w:lineRule="auto"/>
        <w:jc w:val="center"/>
        <w:rPr>
          <w:rStyle w:val="Nagwek1Znak"/>
          <w:rFonts w:asciiTheme="majorHAnsi" w:hAnsiTheme="majorHAnsi" w:cstheme="majorHAnsi"/>
          <w:b/>
          <w:bCs/>
          <w:sz w:val="22"/>
          <w:szCs w:val="22"/>
        </w:rPr>
      </w:pPr>
      <w:r w:rsidRPr="0081006F">
        <w:rPr>
          <w:rFonts w:asciiTheme="majorHAnsi" w:hAnsiTheme="majorHAnsi" w:cstheme="majorHAnsi"/>
          <w:sz w:val="22"/>
          <w:szCs w:val="22"/>
        </w:rPr>
        <w:t>§ 6</w:t>
      </w:r>
      <w:r w:rsidRPr="0081006F">
        <w:rPr>
          <w:rFonts w:asciiTheme="majorHAnsi" w:hAnsiTheme="majorHAnsi" w:cstheme="majorHAnsi"/>
          <w:b w:val="0"/>
          <w:bCs/>
          <w:sz w:val="22"/>
          <w:szCs w:val="22"/>
        </w:rPr>
        <w:br/>
      </w:r>
      <w:r w:rsidRPr="0081006F">
        <w:rPr>
          <w:rStyle w:val="Nagwek1Znak"/>
          <w:rFonts w:asciiTheme="majorHAnsi" w:hAnsiTheme="majorHAnsi" w:cstheme="majorHAnsi"/>
          <w:b/>
          <w:bCs/>
          <w:sz w:val="22"/>
          <w:szCs w:val="22"/>
        </w:rPr>
        <w:t>Zapisy końcowe</w:t>
      </w:r>
    </w:p>
    <w:p w14:paraId="24253D61" w14:textId="77777777" w:rsidR="001412C4" w:rsidRDefault="001412C4" w:rsidP="00C1042F">
      <w:pPr>
        <w:pStyle w:val="Akapitzlist"/>
        <w:numPr>
          <w:ilvl w:val="0"/>
          <w:numId w:val="3"/>
        </w:numPr>
        <w:ind w:left="709" w:hanging="345"/>
        <w:jc w:val="both"/>
        <w:rPr>
          <w:rFonts w:asciiTheme="majorHAnsi" w:hAnsiTheme="majorHAnsi" w:cstheme="majorHAnsi"/>
        </w:rPr>
      </w:pPr>
      <w:r w:rsidRPr="00E073A4">
        <w:rPr>
          <w:rFonts w:asciiTheme="majorHAnsi" w:hAnsiTheme="majorHAnsi" w:cstheme="majorHAnsi"/>
        </w:rPr>
        <w:t xml:space="preserve">Realizator zastrzega sobie prawo realizacji </w:t>
      </w:r>
      <w:r>
        <w:rPr>
          <w:rFonts w:asciiTheme="majorHAnsi" w:hAnsiTheme="majorHAnsi" w:cstheme="majorHAnsi"/>
        </w:rPr>
        <w:t>wsparcia</w:t>
      </w:r>
      <w:r w:rsidRPr="00E073A4">
        <w:rPr>
          <w:rFonts w:asciiTheme="majorHAnsi" w:hAnsiTheme="majorHAnsi" w:cstheme="majorHAnsi"/>
        </w:rPr>
        <w:t xml:space="preserve"> pod warunkiem posiadania środków finansowych na ten cel.</w:t>
      </w:r>
    </w:p>
    <w:p w14:paraId="43B07899" w14:textId="77777777" w:rsidR="001412C4" w:rsidRDefault="001412C4" w:rsidP="00C1042F">
      <w:pPr>
        <w:pStyle w:val="Akapitzlist"/>
        <w:numPr>
          <w:ilvl w:val="0"/>
          <w:numId w:val="3"/>
        </w:numPr>
        <w:ind w:left="709" w:hanging="345"/>
        <w:jc w:val="both"/>
        <w:rPr>
          <w:rFonts w:asciiTheme="majorHAnsi" w:hAnsiTheme="majorHAnsi" w:cstheme="majorHAnsi"/>
        </w:rPr>
      </w:pPr>
      <w:r w:rsidRPr="00103CD0">
        <w:rPr>
          <w:rFonts w:asciiTheme="majorHAnsi" w:hAnsiTheme="majorHAnsi" w:cstheme="majorHAnsi"/>
        </w:rPr>
        <w:t xml:space="preserve">Realizator zastrzega sobie prawo do wprowadzenia zmian w niniejszym Regulaminie w przypadku zaistnienia sytuacji niestandardowych i/lub nieprzewidzianych wynikających w szczególności z decyzji WUP, zmian przepisów prawa i wytycznych horyzontalnych związanych z przedmiotowym wsparciem. Wszelkie zmiany regulaminu mają zastosowanie do wniosków o przyznanie bonu rozwojowego złożonych po wejściu w życie tych zmian, chyba że konieczność zmian dotyczących wniosków już </w:t>
      </w:r>
      <w:r w:rsidRPr="00103CD0">
        <w:rPr>
          <w:rFonts w:asciiTheme="majorHAnsi" w:hAnsiTheme="majorHAnsi" w:cstheme="majorHAnsi"/>
        </w:rPr>
        <w:lastRenderedPageBreak/>
        <w:t>złożonych i umów zawartych przed wejściem w życie tych zmian wynika z dokumentu, na podstawie którego wprowadzane są zmiany.</w:t>
      </w:r>
    </w:p>
    <w:p w14:paraId="640F4E8F" w14:textId="77777777" w:rsidR="001412C4" w:rsidRDefault="001412C4" w:rsidP="00C1042F">
      <w:pPr>
        <w:pStyle w:val="Akapitzlist"/>
        <w:numPr>
          <w:ilvl w:val="0"/>
          <w:numId w:val="3"/>
        </w:numPr>
        <w:ind w:left="709" w:hanging="345"/>
        <w:jc w:val="both"/>
        <w:rPr>
          <w:rFonts w:asciiTheme="majorHAnsi" w:hAnsiTheme="majorHAnsi" w:cstheme="majorHAnsi"/>
        </w:rPr>
      </w:pPr>
      <w:r w:rsidRPr="00103CD0">
        <w:rPr>
          <w:rFonts w:asciiTheme="majorHAnsi" w:hAnsiTheme="majorHAnsi" w:cstheme="majorHAnsi"/>
        </w:rPr>
        <w:t>O wszelkich zmianach dotyczących zasad i warunków wsparcia, w tym w Regulaminie, Realizator poinformuje za pośrednictwem strony internetowej.</w:t>
      </w:r>
    </w:p>
    <w:p w14:paraId="3A45C101" w14:textId="77777777" w:rsidR="001412C4" w:rsidRPr="00103CD0" w:rsidRDefault="001412C4" w:rsidP="00C1042F">
      <w:pPr>
        <w:pStyle w:val="Akapitzlist"/>
        <w:numPr>
          <w:ilvl w:val="0"/>
          <w:numId w:val="3"/>
        </w:numPr>
        <w:ind w:left="709" w:hanging="345"/>
        <w:jc w:val="both"/>
        <w:rPr>
          <w:rFonts w:asciiTheme="majorHAnsi" w:hAnsiTheme="majorHAnsi" w:cstheme="majorHAnsi"/>
        </w:rPr>
      </w:pPr>
      <w:r w:rsidRPr="00103CD0">
        <w:rPr>
          <w:rFonts w:asciiTheme="majorHAnsi" w:hAnsiTheme="majorHAnsi" w:cstheme="majorHAnsi"/>
        </w:rPr>
        <w:t xml:space="preserve">W zakresie spraw nieuregulowanych w Regulaminie obowiązują przepisy prawa krajowego </w:t>
      </w:r>
      <w:r w:rsidRPr="00103CD0">
        <w:rPr>
          <w:rFonts w:asciiTheme="majorHAnsi" w:hAnsiTheme="majorHAnsi" w:cstheme="majorHAnsi"/>
        </w:rPr>
        <w:br/>
        <w:t>i unijnego, dokumenty programowe oraz wytyczne horyzontalne w zakresie Europejskiego Funduszu Społecznego Plus, ze szczególnym uwzględnieniem zapisów Programu Fundusze Europejskie dla Dolnego Śląska 2021-2027, Wytycznych dotyczących realizacji projektów z udziałem środków Europejskiego Funduszu Społecznego Plus w regionalnych programach na lata 2021-2027, Wytycznych dotyczących kwalifikowalności wydatków na lata 2021-2027 oraz Funduszu Spójności na lata 2021-2027 oraz Regulaminu konkursu dla Działania 7.7.</w:t>
      </w:r>
    </w:p>
    <w:p w14:paraId="210A2346" w14:textId="77777777" w:rsidR="001412C4" w:rsidRPr="00E073A4" w:rsidRDefault="001412C4" w:rsidP="001412C4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 w:rsidRPr="00E073A4">
        <w:rPr>
          <w:rFonts w:asciiTheme="majorHAnsi" w:hAnsiTheme="majorHAnsi" w:cstheme="majorHAnsi"/>
          <w:b/>
        </w:rPr>
        <w:t>Załączniki do Regulaminu:</w:t>
      </w:r>
    </w:p>
    <w:p w14:paraId="1CF7FB17" w14:textId="77777777" w:rsidR="001412C4" w:rsidRPr="00E073A4" w:rsidRDefault="001412C4" w:rsidP="00C1042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/>
        <w:ind w:left="7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1 - </w:t>
      </w:r>
      <w:r w:rsidRPr="00E073A4">
        <w:rPr>
          <w:rFonts w:asciiTheme="majorHAnsi" w:hAnsiTheme="majorHAnsi" w:cstheme="majorHAnsi"/>
        </w:rPr>
        <w:t xml:space="preserve">Wniosek o </w:t>
      </w:r>
      <w:r>
        <w:rPr>
          <w:rFonts w:asciiTheme="majorHAnsi" w:hAnsiTheme="majorHAnsi" w:cstheme="majorHAnsi"/>
        </w:rPr>
        <w:t>przyznanie bonu rozwojowego.</w:t>
      </w:r>
    </w:p>
    <w:p w14:paraId="70685FD8" w14:textId="77777777" w:rsidR="001412C4" w:rsidRDefault="001412C4" w:rsidP="00C1042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/>
        <w:ind w:left="7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2 - </w:t>
      </w:r>
      <w:r w:rsidRPr="00E073A4">
        <w:rPr>
          <w:rFonts w:asciiTheme="majorHAnsi" w:hAnsiTheme="majorHAnsi" w:cstheme="majorHAnsi"/>
        </w:rPr>
        <w:t xml:space="preserve">Umowa </w:t>
      </w:r>
      <w:r>
        <w:rPr>
          <w:rFonts w:asciiTheme="majorHAnsi" w:hAnsiTheme="majorHAnsi" w:cstheme="majorHAnsi"/>
        </w:rPr>
        <w:t xml:space="preserve">wsparcia </w:t>
      </w:r>
      <w:r w:rsidRPr="00E073A4">
        <w:rPr>
          <w:rFonts w:asciiTheme="majorHAnsi" w:hAnsiTheme="majorHAnsi" w:cstheme="majorHAnsi"/>
        </w:rPr>
        <w:t xml:space="preserve">– minimalny wzór </w:t>
      </w:r>
    </w:p>
    <w:p w14:paraId="6F31CE0A" w14:textId="77777777" w:rsidR="001412C4" w:rsidRDefault="001412C4" w:rsidP="00C1042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/>
        <w:ind w:left="7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 nr 3 – Umowa użyczenia</w:t>
      </w:r>
    </w:p>
    <w:p w14:paraId="64BA371D" w14:textId="77777777" w:rsidR="001412C4" w:rsidRDefault="001412C4" w:rsidP="00C1042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/>
        <w:ind w:left="7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 nr 4 – Sprawozdanie z realizacji bonu rozwojowego</w:t>
      </w:r>
    </w:p>
    <w:p w14:paraId="56E13983" w14:textId="77777777" w:rsidR="001412C4" w:rsidRPr="00E073A4" w:rsidRDefault="001412C4" w:rsidP="00C1042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0"/>
        <w:ind w:left="7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 nr 5 – Regulamin Komisji Oceny Wniosków</w:t>
      </w:r>
    </w:p>
    <w:p w14:paraId="19683899" w14:textId="77777777" w:rsidR="001412C4" w:rsidRDefault="001412C4" w:rsidP="001412C4">
      <w:pPr>
        <w:autoSpaceDE w:val="0"/>
        <w:autoSpaceDN w:val="0"/>
        <w:adjustRightInd w:val="0"/>
        <w:spacing w:after="40" w:line="276" w:lineRule="auto"/>
        <w:jc w:val="both"/>
        <w:rPr>
          <w:rFonts w:asciiTheme="majorHAnsi" w:hAnsiTheme="majorHAnsi" w:cstheme="majorHAnsi"/>
        </w:rPr>
      </w:pPr>
    </w:p>
    <w:p w14:paraId="4E500F89" w14:textId="77777777" w:rsidR="001412C4" w:rsidRDefault="001412C4" w:rsidP="001412C4">
      <w:pPr>
        <w:autoSpaceDE w:val="0"/>
        <w:autoSpaceDN w:val="0"/>
        <w:adjustRightInd w:val="0"/>
        <w:spacing w:after="40" w:line="276" w:lineRule="auto"/>
        <w:jc w:val="both"/>
        <w:rPr>
          <w:rFonts w:asciiTheme="majorHAnsi" w:hAnsiTheme="majorHAnsi" w:cstheme="majorHAnsi"/>
        </w:rPr>
      </w:pPr>
    </w:p>
    <w:p w14:paraId="7070DF52" w14:textId="77777777" w:rsidR="001412C4" w:rsidRDefault="001412C4" w:rsidP="001412C4">
      <w:pPr>
        <w:autoSpaceDE w:val="0"/>
        <w:autoSpaceDN w:val="0"/>
        <w:adjustRightInd w:val="0"/>
        <w:spacing w:after="40" w:line="276" w:lineRule="auto"/>
        <w:jc w:val="both"/>
        <w:rPr>
          <w:rFonts w:asciiTheme="majorHAnsi" w:hAnsiTheme="majorHAnsi" w:cstheme="majorHAnsi"/>
        </w:rPr>
      </w:pPr>
    </w:p>
    <w:p w14:paraId="353443DA" w14:textId="77777777" w:rsidR="001412C4" w:rsidRDefault="001412C4" w:rsidP="001412C4">
      <w:pPr>
        <w:autoSpaceDE w:val="0"/>
        <w:autoSpaceDN w:val="0"/>
        <w:adjustRightInd w:val="0"/>
        <w:spacing w:after="40" w:line="276" w:lineRule="auto"/>
        <w:jc w:val="both"/>
        <w:rPr>
          <w:rFonts w:asciiTheme="majorHAnsi" w:hAnsiTheme="majorHAnsi" w:cstheme="majorHAnsi"/>
        </w:rPr>
      </w:pPr>
    </w:p>
    <w:p w14:paraId="311BCDCD" w14:textId="77777777" w:rsidR="001412C4" w:rsidRDefault="001412C4" w:rsidP="001412C4">
      <w:pPr>
        <w:autoSpaceDE w:val="0"/>
        <w:autoSpaceDN w:val="0"/>
        <w:adjustRightInd w:val="0"/>
        <w:spacing w:after="40" w:line="276" w:lineRule="auto"/>
        <w:jc w:val="both"/>
        <w:rPr>
          <w:rFonts w:asciiTheme="majorHAnsi" w:hAnsiTheme="majorHAnsi" w:cstheme="majorHAnsi"/>
        </w:rPr>
      </w:pPr>
    </w:p>
    <w:p w14:paraId="12B2EF84" w14:textId="77777777" w:rsidR="001412C4" w:rsidRDefault="001412C4" w:rsidP="001412C4">
      <w:pPr>
        <w:autoSpaceDE w:val="0"/>
        <w:autoSpaceDN w:val="0"/>
        <w:adjustRightInd w:val="0"/>
        <w:spacing w:after="40" w:line="276" w:lineRule="auto"/>
        <w:jc w:val="both"/>
        <w:rPr>
          <w:rFonts w:asciiTheme="majorHAnsi" w:hAnsiTheme="majorHAnsi" w:cstheme="majorHAnsi"/>
        </w:rPr>
      </w:pPr>
    </w:p>
    <w:p w14:paraId="759B5DB6" w14:textId="77777777" w:rsidR="001412C4" w:rsidRPr="00E073A4" w:rsidRDefault="001412C4" w:rsidP="001412C4">
      <w:pPr>
        <w:autoSpaceDE w:val="0"/>
        <w:autoSpaceDN w:val="0"/>
        <w:adjustRightInd w:val="0"/>
        <w:spacing w:after="40" w:line="276" w:lineRule="auto"/>
        <w:jc w:val="both"/>
        <w:rPr>
          <w:rFonts w:asciiTheme="majorHAnsi" w:hAnsiTheme="majorHAnsi" w:cstheme="majorHAnsi"/>
        </w:rPr>
      </w:pPr>
    </w:p>
    <w:p w14:paraId="1B628D1B" w14:textId="698C704D" w:rsidR="003C2BDC" w:rsidRPr="001412C4" w:rsidRDefault="003C2BDC" w:rsidP="001412C4"/>
    <w:sectPr w:rsidR="003C2BDC" w:rsidRPr="001412C4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35BA5" w14:textId="77777777" w:rsidR="00361ACC" w:rsidRDefault="00361ACC">
      <w:r>
        <w:separator/>
      </w:r>
    </w:p>
  </w:endnote>
  <w:endnote w:type="continuationSeparator" w:id="0">
    <w:p w14:paraId="069D3FB1" w14:textId="77777777" w:rsidR="00361ACC" w:rsidRDefault="0036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B0213" w14:textId="2E20B83B" w:rsidR="00C94324" w:rsidRDefault="008F2A34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A3C1DA" wp14:editId="39938D2C">
          <wp:simplePos x="0" y="0"/>
          <wp:positionH relativeFrom="column">
            <wp:posOffset>-353695</wp:posOffset>
          </wp:positionH>
          <wp:positionV relativeFrom="paragraph">
            <wp:posOffset>-452738</wp:posOffset>
          </wp:positionV>
          <wp:extent cx="6630160" cy="876300"/>
          <wp:effectExtent l="0" t="0" r="0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16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324">
      <w:tab/>
    </w:r>
    <w:r w:rsidR="00C94324">
      <w:tab/>
    </w:r>
  </w:p>
  <w:p w14:paraId="4A7B700A" w14:textId="4DF98C30" w:rsidR="00C94324" w:rsidRDefault="00C94324" w:rsidP="008F2A34">
    <w:pPr>
      <w:pStyle w:val="Stopka"/>
      <w:ind w:right="-4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545DF" w14:textId="77777777" w:rsidR="00361ACC" w:rsidRDefault="00361ACC">
      <w:r>
        <w:separator/>
      </w:r>
    </w:p>
  </w:footnote>
  <w:footnote w:type="continuationSeparator" w:id="0">
    <w:p w14:paraId="60D75AB5" w14:textId="77777777" w:rsidR="00361ACC" w:rsidRDefault="0036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FEB5F" w14:textId="0CE9DF10" w:rsidR="00C94324" w:rsidRDefault="00361ACC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sdt>
      <w:sdtPr>
        <w:rPr>
          <w:rFonts w:ascii="Tahoma" w:hAnsi="Tahoma" w:cs="Tahoma"/>
          <w:b/>
          <w:sz w:val="16"/>
        </w:rPr>
        <w:id w:val="1269426564"/>
        <w:docPartObj>
          <w:docPartGallery w:val="Page Numbers (Margins)"/>
          <w:docPartUnique/>
        </w:docPartObj>
      </w:sdtPr>
      <w:sdtEndPr/>
      <w:sdtContent>
        <w:r w:rsidR="00C94324" w:rsidRPr="00F17032">
          <w:rPr>
            <w:rFonts w:ascii="Tahoma" w:hAnsi="Tahoma" w:cs="Tahoma"/>
            <w:b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016226" wp14:editId="315EA24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40456401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F22E0" w14:textId="26E52DD8" w:rsidR="00C94324" w:rsidRPr="005C745B" w:rsidRDefault="00C94324">
                              <w:pPr>
                                <w:pStyle w:val="Stopka"/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016226" id="Prostokąt 8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vawAIAAL8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l7Br&#10;2s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291F22E0" w14:textId="26E52DD8" w:rsidR="00C94324" w:rsidRPr="005C745B" w:rsidRDefault="00C94324">
                        <w:pPr>
                          <w:pStyle w:val="Stopka"/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9A592F2" w14:textId="03804EEE" w:rsidR="00C94324" w:rsidRPr="00E758ED" w:rsidRDefault="00C94324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70033C6E" w14:textId="6C60A0FA" w:rsidR="00C94324" w:rsidRPr="00541E6B" w:rsidRDefault="008F2A34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22F0AF96">
          <wp:simplePos x="0" y="0"/>
          <wp:positionH relativeFrom="margin">
            <wp:posOffset>4812030</wp:posOffset>
          </wp:positionH>
          <wp:positionV relativeFrom="paragraph">
            <wp:posOffset>32610</wp:posOffset>
          </wp:positionV>
          <wp:extent cx="794958" cy="312420"/>
          <wp:effectExtent l="0" t="0" r="5715" b="0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58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7216" behindDoc="0" locked="0" layoutInCell="1" allowOverlap="1" wp14:anchorId="687D7CF9" wp14:editId="473B81A9">
          <wp:simplePos x="0" y="0"/>
          <wp:positionH relativeFrom="column">
            <wp:posOffset>344170</wp:posOffset>
          </wp:positionH>
          <wp:positionV relativeFrom="paragraph">
            <wp:posOffset>12700</wp:posOffset>
          </wp:positionV>
          <wp:extent cx="596662" cy="336803"/>
          <wp:effectExtent l="0" t="0" r="0" b="6350"/>
          <wp:wrapNone/>
          <wp:docPr id="1890787093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87093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62" cy="336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</w:t>
    </w:r>
    <w:r w:rsidR="00C94324">
      <w:rPr>
        <w:rFonts w:ascii="Tahoma" w:hAnsi="Tahoma" w:cs="Tahoma"/>
        <w:sz w:val="16"/>
      </w:rPr>
      <w:tab/>
      <w:t xml:space="preserve">                </w:t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       </w:t>
    </w:r>
  </w:p>
  <w:p w14:paraId="3A0D7E96" w14:textId="1C2D8EC3" w:rsidR="00C94324" w:rsidRDefault="00C94324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0F801CE0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5ED80974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4B9219" wp14:editId="40E07B31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41A26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hDJgIAAEU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"/>
          </w:pict>
        </mc:Fallback>
      </mc:AlternateContent>
    </w:r>
    <w:hyperlink r:id="rId5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6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3ACCDEBC" w:rsidR="00C94324" w:rsidRPr="00884C90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36A"/>
    <w:multiLevelType w:val="hybridMultilevel"/>
    <w:tmpl w:val="DE76EBB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F3B5603"/>
    <w:multiLevelType w:val="hybridMultilevel"/>
    <w:tmpl w:val="060C6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17D13"/>
    <w:multiLevelType w:val="hybridMultilevel"/>
    <w:tmpl w:val="E2E043EE"/>
    <w:lvl w:ilvl="0" w:tplc="314A5ED8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58329BB"/>
    <w:multiLevelType w:val="hybridMultilevel"/>
    <w:tmpl w:val="7C7E606E"/>
    <w:lvl w:ilvl="0" w:tplc="CB3C66E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3487A"/>
    <w:multiLevelType w:val="hybridMultilevel"/>
    <w:tmpl w:val="A02E7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21420"/>
    <w:multiLevelType w:val="hybridMultilevel"/>
    <w:tmpl w:val="BEEE3D7C"/>
    <w:lvl w:ilvl="0" w:tplc="54828806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D3242"/>
    <w:multiLevelType w:val="hybridMultilevel"/>
    <w:tmpl w:val="5D482F8C"/>
    <w:lvl w:ilvl="0" w:tplc="932C8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0BCC"/>
    <w:multiLevelType w:val="hybridMultilevel"/>
    <w:tmpl w:val="7E54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C0136"/>
    <w:multiLevelType w:val="hybridMultilevel"/>
    <w:tmpl w:val="B55C3C06"/>
    <w:lvl w:ilvl="0" w:tplc="08A60FB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B2301A"/>
    <w:multiLevelType w:val="hybridMultilevel"/>
    <w:tmpl w:val="F4E22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D0"/>
    <w:rsid w:val="00001F80"/>
    <w:rsid w:val="0000669D"/>
    <w:rsid w:val="000075BB"/>
    <w:rsid w:val="00010F8B"/>
    <w:rsid w:val="0001184A"/>
    <w:rsid w:val="000146DB"/>
    <w:rsid w:val="0001497C"/>
    <w:rsid w:val="00016452"/>
    <w:rsid w:val="00020887"/>
    <w:rsid w:val="00022B2F"/>
    <w:rsid w:val="00024A3E"/>
    <w:rsid w:val="00024F9B"/>
    <w:rsid w:val="000269D1"/>
    <w:rsid w:val="00026D26"/>
    <w:rsid w:val="000376EC"/>
    <w:rsid w:val="00042624"/>
    <w:rsid w:val="0004528F"/>
    <w:rsid w:val="00047313"/>
    <w:rsid w:val="0004796F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862D8"/>
    <w:rsid w:val="000900EB"/>
    <w:rsid w:val="00090212"/>
    <w:rsid w:val="00090B95"/>
    <w:rsid w:val="00090F2E"/>
    <w:rsid w:val="0009478C"/>
    <w:rsid w:val="000A0152"/>
    <w:rsid w:val="000A092D"/>
    <w:rsid w:val="000A0FF4"/>
    <w:rsid w:val="000A2FD4"/>
    <w:rsid w:val="000A5090"/>
    <w:rsid w:val="000A5486"/>
    <w:rsid w:val="000A5E4D"/>
    <w:rsid w:val="000B1970"/>
    <w:rsid w:val="000B286E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239D"/>
    <w:rsid w:val="000F6422"/>
    <w:rsid w:val="00103CD0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5416"/>
    <w:rsid w:val="00136664"/>
    <w:rsid w:val="001412C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75F9E"/>
    <w:rsid w:val="001A0C8C"/>
    <w:rsid w:val="001A2E89"/>
    <w:rsid w:val="001A374F"/>
    <w:rsid w:val="001A4A7A"/>
    <w:rsid w:val="001A4DB7"/>
    <w:rsid w:val="001A6B90"/>
    <w:rsid w:val="001A7568"/>
    <w:rsid w:val="001B6A30"/>
    <w:rsid w:val="001B77FF"/>
    <w:rsid w:val="001C04E0"/>
    <w:rsid w:val="001C1E69"/>
    <w:rsid w:val="001C4E5C"/>
    <w:rsid w:val="001C70EF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4E76"/>
    <w:rsid w:val="0021558D"/>
    <w:rsid w:val="00223E62"/>
    <w:rsid w:val="00224285"/>
    <w:rsid w:val="00232E79"/>
    <w:rsid w:val="00232FA5"/>
    <w:rsid w:val="00243289"/>
    <w:rsid w:val="002440BE"/>
    <w:rsid w:val="00247BAE"/>
    <w:rsid w:val="0025128E"/>
    <w:rsid w:val="00252BBD"/>
    <w:rsid w:val="00255297"/>
    <w:rsid w:val="002566A8"/>
    <w:rsid w:val="00257D69"/>
    <w:rsid w:val="002634BC"/>
    <w:rsid w:val="002648D6"/>
    <w:rsid w:val="00270160"/>
    <w:rsid w:val="002747C4"/>
    <w:rsid w:val="00276B3D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786D"/>
    <w:rsid w:val="00304588"/>
    <w:rsid w:val="0030568C"/>
    <w:rsid w:val="00317748"/>
    <w:rsid w:val="0032320B"/>
    <w:rsid w:val="00323500"/>
    <w:rsid w:val="00327A72"/>
    <w:rsid w:val="003456CE"/>
    <w:rsid w:val="00346EA4"/>
    <w:rsid w:val="003548DE"/>
    <w:rsid w:val="00354E7A"/>
    <w:rsid w:val="00361ACC"/>
    <w:rsid w:val="00370611"/>
    <w:rsid w:val="003727C0"/>
    <w:rsid w:val="00373340"/>
    <w:rsid w:val="00382803"/>
    <w:rsid w:val="0038344D"/>
    <w:rsid w:val="0039040B"/>
    <w:rsid w:val="00392223"/>
    <w:rsid w:val="003A0632"/>
    <w:rsid w:val="003A136C"/>
    <w:rsid w:val="003B0D4B"/>
    <w:rsid w:val="003B45F5"/>
    <w:rsid w:val="003B5906"/>
    <w:rsid w:val="003B5C9C"/>
    <w:rsid w:val="003C2BDC"/>
    <w:rsid w:val="003C3A59"/>
    <w:rsid w:val="003D0293"/>
    <w:rsid w:val="003D4AB8"/>
    <w:rsid w:val="003D6971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75809"/>
    <w:rsid w:val="00477E95"/>
    <w:rsid w:val="004841C7"/>
    <w:rsid w:val="00484378"/>
    <w:rsid w:val="00486257"/>
    <w:rsid w:val="004A16BF"/>
    <w:rsid w:val="004A31FD"/>
    <w:rsid w:val="004A6E05"/>
    <w:rsid w:val="004B0A8F"/>
    <w:rsid w:val="004B0B17"/>
    <w:rsid w:val="004B3658"/>
    <w:rsid w:val="004B5380"/>
    <w:rsid w:val="004B73A6"/>
    <w:rsid w:val="004C36FF"/>
    <w:rsid w:val="004C6ECA"/>
    <w:rsid w:val="004C71FF"/>
    <w:rsid w:val="004C76D6"/>
    <w:rsid w:val="004D0077"/>
    <w:rsid w:val="004D2ACD"/>
    <w:rsid w:val="004D38D1"/>
    <w:rsid w:val="004D4DA0"/>
    <w:rsid w:val="004E1899"/>
    <w:rsid w:val="004E202C"/>
    <w:rsid w:val="004E2B0C"/>
    <w:rsid w:val="004E5FCE"/>
    <w:rsid w:val="004F438A"/>
    <w:rsid w:val="00500480"/>
    <w:rsid w:val="00513FA4"/>
    <w:rsid w:val="00515A47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2D86"/>
    <w:rsid w:val="005652EA"/>
    <w:rsid w:val="0057079E"/>
    <w:rsid w:val="005749B4"/>
    <w:rsid w:val="005749C8"/>
    <w:rsid w:val="00580677"/>
    <w:rsid w:val="00580FF5"/>
    <w:rsid w:val="00584F0F"/>
    <w:rsid w:val="00585DA9"/>
    <w:rsid w:val="00592C80"/>
    <w:rsid w:val="005938FB"/>
    <w:rsid w:val="00594019"/>
    <w:rsid w:val="005944B5"/>
    <w:rsid w:val="00594E5D"/>
    <w:rsid w:val="005965C6"/>
    <w:rsid w:val="005A216C"/>
    <w:rsid w:val="005A233D"/>
    <w:rsid w:val="005A6127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38BC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1620"/>
    <w:rsid w:val="00642455"/>
    <w:rsid w:val="00650B84"/>
    <w:rsid w:val="00650FF2"/>
    <w:rsid w:val="006515D1"/>
    <w:rsid w:val="006558B8"/>
    <w:rsid w:val="00655F93"/>
    <w:rsid w:val="00657385"/>
    <w:rsid w:val="00657E93"/>
    <w:rsid w:val="00661813"/>
    <w:rsid w:val="00661EBD"/>
    <w:rsid w:val="00665EFA"/>
    <w:rsid w:val="00667725"/>
    <w:rsid w:val="00670E66"/>
    <w:rsid w:val="006718D6"/>
    <w:rsid w:val="0067288C"/>
    <w:rsid w:val="00683358"/>
    <w:rsid w:val="00683661"/>
    <w:rsid w:val="006879E2"/>
    <w:rsid w:val="00690C61"/>
    <w:rsid w:val="00691F28"/>
    <w:rsid w:val="00692FF5"/>
    <w:rsid w:val="00695330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D7324"/>
    <w:rsid w:val="006E0F54"/>
    <w:rsid w:val="006E6692"/>
    <w:rsid w:val="006E7681"/>
    <w:rsid w:val="006E7FF6"/>
    <w:rsid w:val="006F109B"/>
    <w:rsid w:val="006F1EA9"/>
    <w:rsid w:val="006F3257"/>
    <w:rsid w:val="006F43BB"/>
    <w:rsid w:val="00710F73"/>
    <w:rsid w:val="00714E38"/>
    <w:rsid w:val="00715D01"/>
    <w:rsid w:val="007171D9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3F2F"/>
    <w:rsid w:val="00767B09"/>
    <w:rsid w:val="00773401"/>
    <w:rsid w:val="00775B4F"/>
    <w:rsid w:val="00781A74"/>
    <w:rsid w:val="00784EF5"/>
    <w:rsid w:val="00786E38"/>
    <w:rsid w:val="0079040C"/>
    <w:rsid w:val="00795F51"/>
    <w:rsid w:val="00796666"/>
    <w:rsid w:val="007A0DF4"/>
    <w:rsid w:val="007A656D"/>
    <w:rsid w:val="007B051F"/>
    <w:rsid w:val="007B1DC0"/>
    <w:rsid w:val="007B7298"/>
    <w:rsid w:val="007B7BDC"/>
    <w:rsid w:val="007C6AAA"/>
    <w:rsid w:val="007C7068"/>
    <w:rsid w:val="007D15D6"/>
    <w:rsid w:val="007D3FA6"/>
    <w:rsid w:val="007E3966"/>
    <w:rsid w:val="007E5675"/>
    <w:rsid w:val="007F5C99"/>
    <w:rsid w:val="008047C8"/>
    <w:rsid w:val="00804F62"/>
    <w:rsid w:val="008063A8"/>
    <w:rsid w:val="0081006F"/>
    <w:rsid w:val="00813BF4"/>
    <w:rsid w:val="00815B5D"/>
    <w:rsid w:val="00817859"/>
    <w:rsid w:val="00823942"/>
    <w:rsid w:val="00824989"/>
    <w:rsid w:val="0082759D"/>
    <w:rsid w:val="00841C3C"/>
    <w:rsid w:val="00843AFC"/>
    <w:rsid w:val="00845551"/>
    <w:rsid w:val="00854D82"/>
    <w:rsid w:val="00855FDF"/>
    <w:rsid w:val="00856C00"/>
    <w:rsid w:val="00857BCA"/>
    <w:rsid w:val="00863EFA"/>
    <w:rsid w:val="008736BD"/>
    <w:rsid w:val="00875EF8"/>
    <w:rsid w:val="0087659F"/>
    <w:rsid w:val="00876E3C"/>
    <w:rsid w:val="00882F06"/>
    <w:rsid w:val="0088338A"/>
    <w:rsid w:val="00884C90"/>
    <w:rsid w:val="00886BC7"/>
    <w:rsid w:val="00887A61"/>
    <w:rsid w:val="00892B22"/>
    <w:rsid w:val="00893E2F"/>
    <w:rsid w:val="008A0337"/>
    <w:rsid w:val="008A5CE2"/>
    <w:rsid w:val="008B0443"/>
    <w:rsid w:val="008B2E7C"/>
    <w:rsid w:val="008B3735"/>
    <w:rsid w:val="008C1E6B"/>
    <w:rsid w:val="008D026B"/>
    <w:rsid w:val="008D3A19"/>
    <w:rsid w:val="008D464C"/>
    <w:rsid w:val="008D605E"/>
    <w:rsid w:val="008E0894"/>
    <w:rsid w:val="008E30A0"/>
    <w:rsid w:val="008E5F33"/>
    <w:rsid w:val="008F2A34"/>
    <w:rsid w:val="008F77C8"/>
    <w:rsid w:val="00905E3C"/>
    <w:rsid w:val="00905F27"/>
    <w:rsid w:val="009064F4"/>
    <w:rsid w:val="00906EC0"/>
    <w:rsid w:val="00906F93"/>
    <w:rsid w:val="0091310E"/>
    <w:rsid w:val="009141AA"/>
    <w:rsid w:val="00921207"/>
    <w:rsid w:val="00924ACD"/>
    <w:rsid w:val="009313FC"/>
    <w:rsid w:val="00934D74"/>
    <w:rsid w:val="00940C6F"/>
    <w:rsid w:val="00940E00"/>
    <w:rsid w:val="009452B8"/>
    <w:rsid w:val="0095307E"/>
    <w:rsid w:val="00954C1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97945"/>
    <w:rsid w:val="009A065E"/>
    <w:rsid w:val="009B4005"/>
    <w:rsid w:val="009B52F9"/>
    <w:rsid w:val="009B701B"/>
    <w:rsid w:val="009B75AA"/>
    <w:rsid w:val="009C1A7B"/>
    <w:rsid w:val="009C4810"/>
    <w:rsid w:val="009C6776"/>
    <w:rsid w:val="009D1A38"/>
    <w:rsid w:val="009D331A"/>
    <w:rsid w:val="009D656D"/>
    <w:rsid w:val="009D7B0E"/>
    <w:rsid w:val="009E0ED8"/>
    <w:rsid w:val="009E1D37"/>
    <w:rsid w:val="009E1E93"/>
    <w:rsid w:val="009F0439"/>
    <w:rsid w:val="009F0D1B"/>
    <w:rsid w:val="009F119A"/>
    <w:rsid w:val="009F52C4"/>
    <w:rsid w:val="00A0232E"/>
    <w:rsid w:val="00A03743"/>
    <w:rsid w:val="00A0398B"/>
    <w:rsid w:val="00A2021E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3C9"/>
    <w:rsid w:val="00AF410E"/>
    <w:rsid w:val="00B005BC"/>
    <w:rsid w:val="00B128C9"/>
    <w:rsid w:val="00B200D3"/>
    <w:rsid w:val="00B3294B"/>
    <w:rsid w:val="00B36329"/>
    <w:rsid w:val="00B37E69"/>
    <w:rsid w:val="00B41F28"/>
    <w:rsid w:val="00B45C97"/>
    <w:rsid w:val="00B56DE0"/>
    <w:rsid w:val="00B6082A"/>
    <w:rsid w:val="00B63336"/>
    <w:rsid w:val="00B65819"/>
    <w:rsid w:val="00B708D5"/>
    <w:rsid w:val="00B70C22"/>
    <w:rsid w:val="00B71104"/>
    <w:rsid w:val="00B809CD"/>
    <w:rsid w:val="00B85CA9"/>
    <w:rsid w:val="00B87570"/>
    <w:rsid w:val="00B9240C"/>
    <w:rsid w:val="00B9262C"/>
    <w:rsid w:val="00B9378E"/>
    <w:rsid w:val="00B95A65"/>
    <w:rsid w:val="00BA24DE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E322F"/>
    <w:rsid w:val="00BE3A46"/>
    <w:rsid w:val="00BE7FEC"/>
    <w:rsid w:val="00BF12D5"/>
    <w:rsid w:val="00BF171C"/>
    <w:rsid w:val="00BF565D"/>
    <w:rsid w:val="00C00C13"/>
    <w:rsid w:val="00C025D0"/>
    <w:rsid w:val="00C0749B"/>
    <w:rsid w:val="00C1042F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F3C"/>
    <w:rsid w:val="00C739BF"/>
    <w:rsid w:val="00C76BBB"/>
    <w:rsid w:val="00C8441E"/>
    <w:rsid w:val="00C85609"/>
    <w:rsid w:val="00C9063E"/>
    <w:rsid w:val="00C94324"/>
    <w:rsid w:val="00C96EC5"/>
    <w:rsid w:val="00CA473C"/>
    <w:rsid w:val="00CA5822"/>
    <w:rsid w:val="00CB1755"/>
    <w:rsid w:val="00CB2A47"/>
    <w:rsid w:val="00CB3484"/>
    <w:rsid w:val="00CB4D0C"/>
    <w:rsid w:val="00CB63F3"/>
    <w:rsid w:val="00CB668F"/>
    <w:rsid w:val="00CB705D"/>
    <w:rsid w:val="00CC0BC7"/>
    <w:rsid w:val="00CC41CA"/>
    <w:rsid w:val="00CE48CF"/>
    <w:rsid w:val="00CE6BA6"/>
    <w:rsid w:val="00CF02D9"/>
    <w:rsid w:val="00D0118D"/>
    <w:rsid w:val="00D03ADA"/>
    <w:rsid w:val="00D063D8"/>
    <w:rsid w:val="00D06775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0E8A"/>
    <w:rsid w:val="00D315E9"/>
    <w:rsid w:val="00D32F9E"/>
    <w:rsid w:val="00D3476E"/>
    <w:rsid w:val="00D43A5A"/>
    <w:rsid w:val="00D44219"/>
    <w:rsid w:val="00D53A27"/>
    <w:rsid w:val="00D54C10"/>
    <w:rsid w:val="00D6724D"/>
    <w:rsid w:val="00D77F40"/>
    <w:rsid w:val="00D918B1"/>
    <w:rsid w:val="00D9216C"/>
    <w:rsid w:val="00D96915"/>
    <w:rsid w:val="00D973F2"/>
    <w:rsid w:val="00DA013B"/>
    <w:rsid w:val="00DA0574"/>
    <w:rsid w:val="00DA7C24"/>
    <w:rsid w:val="00DB1693"/>
    <w:rsid w:val="00DB2B15"/>
    <w:rsid w:val="00DB65C9"/>
    <w:rsid w:val="00DB68CF"/>
    <w:rsid w:val="00DB76C4"/>
    <w:rsid w:val="00DC1D53"/>
    <w:rsid w:val="00DC4703"/>
    <w:rsid w:val="00DC493E"/>
    <w:rsid w:val="00DC6FD4"/>
    <w:rsid w:val="00DC7918"/>
    <w:rsid w:val="00DD7214"/>
    <w:rsid w:val="00DE5A1A"/>
    <w:rsid w:val="00DE7B93"/>
    <w:rsid w:val="00DF7D94"/>
    <w:rsid w:val="00E02F58"/>
    <w:rsid w:val="00E0365C"/>
    <w:rsid w:val="00E10592"/>
    <w:rsid w:val="00E11978"/>
    <w:rsid w:val="00E11C8C"/>
    <w:rsid w:val="00E13A69"/>
    <w:rsid w:val="00E1573E"/>
    <w:rsid w:val="00E17176"/>
    <w:rsid w:val="00E17617"/>
    <w:rsid w:val="00E20C9A"/>
    <w:rsid w:val="00E24A05"/>
    <w:rsid w:val="00E42A20"/>
    <w:rsid w:val="00E45EA4"/>
    <w:rsid w:val="00E46754"/>
    <w:rsid w:val="00E5024D"/>
    <w:rsid w:val="00E51208"/>
    <w:rsid w:val="00E551D2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1F71"/>
    <w:rsid w:val="00EB34B0"/>
    <w:rsid w:val="00EB592E"/>
    <w:rsid w:val="00EC0E65"/>
    <w:rsid w:val="00EC1DD7"/>
    <w:rsid w:val="00ED0EC2"/>
    <w:rsid w:val="00ED1068"/>
    <w:rsid w:val="00ED2C67"/>
    <w:rsid w:val="00ED31A7"/>
    <w:rsid w:val="00ED4945"/>
    <w:rsid w:val="00ED62E1"/>
    <w:rsid w:val="00ED6C0B"/>
    <w:rsid w:val="00EF1730"/>
    <w:rsid w:val="00EF4E7B"/>
    <w:rsid w:val="00EF7391"/>
    <w:rsid w:val="00F019C8"/>
    <w:rsid w:val="00F01F82"/>
    <w:rsid w:val="00F07A9B"/>
    <w:rsid w:val="00F11D38"/>
    <w:rsid w:val="00F17032"/>
    <w:rsid w:val="00F23FF0"/>
    <w:rsid w:val="00F2508D"/>
    <w:rsid w:val="00F308EC"/>
    <w:rsid w:val="00F32706"/>
    <w:rsid w:val="00F332D5"/>
    <w:rsid w:val="00F47825"/>
    <w:rsid w:val="00F50E2B"/>
    <w:rsid w:val="00F52C2F"/>
    <w:rsid w:val="00F56308"/>
    <w:rsid w:val="00F56FCB"/>
    <w:rsid w:val="00F571BE"/>
    <w:rsid w:val="00F6101C"/>
    <w:rsid w:val="00F62332"/>
    <w:rsid w:val="00F63E0D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6D2E"/>
    <w:rsid w:val="00FA6D9E"/>
    <w:rsid w:val="00FA7D7D"/>
    <w:rsid w:val="00FB31DF"/>
    <w:rsid w:val="00FC1D78"/>
    <w:rsid w:val="00FC4CD1"/>
    <w:rsid w:val="00FC798F"/>
    <w:rsid w:val="00FC7E4B"/>
    <w:rsid w:val="00FD1073"/>
    <w:rsid w:val="00FD47ED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  <w:style w:type="paragraph" w:styleId="Tekstpodstawowy2">
    <w:name w:val="Body Text 2"/>
    <w:basedOn w:val="Normalny"/>
    <w:link w:val="Tekstpodstawowy2Znak"/>
    <w:rsid w:val="001412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412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fres.org.pl" TargetMode="External"/><Relationship Id="rId5" Type="http://schemas.openxmlformats.org/officeDocument/2006/relationships/hyperlink" Target="http://www.rcwip.pl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C288-D9E5-4835-9EC2-60DBBF91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4294958733</TotalTime>
  <Pages>5</Pages>
  <Words>1537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10744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Agnieszka Olejarz</cp:lastModifiedBy>
  <cp:revision>17</cp:revision>
  <cp:lastPrinted>2026-06-08T11:15:00Z</cp:lastPrinted>
  <dcterms:created xsi:type="dcterms:W3CDTF">2025-11-04T12:18:00Z</dcterms:created>
  <dcterms:modified xsi:type="dcterms:W3CDTF">2026-06-08T13:52:00Z</dcterms:modified>
</cp:coreProperties>
</file>